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5F9C5" w14:textId="76D8EF66" w:rsidR="003D56BA" w:rsidRPr="00531A34" w:rsidRDefault="003D56BA" w:rsidP="003D56BA">
      <w:pPr>
        <w:jc w:val="center"/>
        <w:rPr>
          <w:rFonts w:cs="Calibri"/>
          <w:sz w:val="20"/>
          <w:szCs w:val="20"/>
        </w:rPr>
      </w:pPr>
      <w:r>
        <w:rPr>
          <w:rFonts w:cs="Calibri"/>
          <w:b/>
          <w:sz w:val="36"/>
          <w:szCs w:val="32"/>
        </w:rPr>
        <w:t>OE CHANGE MANAGEMENT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6"/>
        <w:gridCol w:w="742"/>
        <w:gridCol w:w="806"/>
        <w:gridCol w:w="1502"/>
      </w:tblGrid>
      <w:tr w:rsidR="003D56BA" w:rsidRPr="00531A34" w14:paraId="6521FD75" w14:textId="77777777" w:rsidTr="00551589">
        <w:trPr>
          <w:tblHeader/>
        </w:trPr>
        <w:tc>
          <w:tcPr>
            <w:tcW w:w="9738" w:type="dxa"/>
            <w:shd w:val="clear" w:color="auto" w:fill="D9D9D9"/>
          </w:tcPr>
          <w:p w14:paraId="64EBEB7B" w14:textId="77777777" w:rsidR="003D56BA" w:rsidRPr="00531A34" w:rsidRDefault="003D56BA" w:rsidP="00551589">
            <w:pPr>
              <w:rPr>
                <w:rFonts w:cs="Calibri"/>
                <w:b/>
              </w:rPr>
            </w:pPr>
            <w:r w:rsidRPr="00531A34">
              <w:rPr>
                <w:rFonts w:cs="Calibri"/>
                <w:b/>
              </w:rPr>
              <w:t>STEP</w:t>
            </w:r>
          </w:p>
        </w:tc>
        <w:tc>
          <w:tcPr>
            <w:tcW w:w="810" w:type="dxa"/>
            <w:shd w:val="clear" w:color="auto" w:fill="D9D9D9"/>
          </w:tcPr>
          <w:p w14:paraId="49B5C3B2" w14:textId="77777777" w:rsidR="003D56BA" w:rsidRPr="00531A34" w:rsidRDefault="003D56BA" w:rsidP="00551589">
            <w:pPr>
              <w:rPr>
                <w:rFonts w:cs="Calibri"/>
                <w:b/>
                <w:sz w:val="20"/>
                <w:szCs w:val="20"/>
              </w:rPr>
            </w:pPr>
            <w:r w:rsidRPr="00531A34">
              <w:rPr>
                <w:rFonts w:cs="Calibri"/>
                <w:b/>
                <w:sz w:val="20"/>
                <w:szCs w:val="20"/>
              </w:rPr>
              <w:t>YES</w:t>
            </w:r>
          </w:p>
        </w:tc>
        <w:tc>
          <w:tcPr>
            <w:tcW w:w="900" w:type="dxa"/>
            <w:shd w:val="clear" w:color="auto" w:fill="D9D9D9"/>
          </w:tcPr>
          <w:p w14:paraId="5D2160B9" w14:textId="77777777" w:rsidR="003D56BA" w:rsidRPr="00531A34" w:rsidRDefault="003D56BA" w:rsidP="00551589">
            <w:pPr>
              <w:rPr>
                <w:rFonts w:cs="Calibri"/>
                <w:b/>
                <w:sz w:val="20"/>
                <w:szCs w:val="20"/>
              </w:rPr>
            </w:pPr>
            <w:r w:rsidRPr="00531A34">
              <w:rPr>
                <w:rFonts w:cs="Calibri"/>
                <w:b/>
                <w:sz w:val="20"/>
                <w:szCs w:val="20"/>
              </w:rPr>
              <w:t>NO</w:t>
            </w:r>
          </w:p>
        </w:tc>
        <w:tc>
          <w:tcPr>
            <w:tcW w:w="1620" w:type="dxa"/>
            <w:shd w:val="clear" w:color="auto" w:fill="D9D9D9"/>
          </w:tcPr>
          <w:p w14:paraId="648889F9" w14:textId="77777777" w:rsidR="003D56BA" w:rsidRPr="00531A34" w:rsidRDefault="003D56BA" w:rsidP="00551589">
            <w:pPr>
              <w:rPr>
                <w:rFonts w:cs="Calibri"/>
                <w:b/>
                <w:sz w:val="20"/>
                <w:szCs w:val="20"/>
              </w:rPr>
            </w:pPr>
            <w:r w:rsidRPr="00531A34">
              <w:rPr>
                <w:rFonts w:cs="Calibri"/>
                <w:b/>
                <w:sz w:val="20"/>
                <w:szCs w:val="20"/>
              </w:rPr>
              <w:t>IN PROGRESS</w:t>
            </w:r>
          </w:p>
        </w:tc>
      </w:tr>
      <w:tr w:rsidR="003D56BA" w:rsidRPr="00531A34" w14:paraId="4EA9B3AE" w14:textId="77777777" w:rsidTr="00551589">
        <w:tc>
          <w:tcPr>
            <w:tcW w:w="9738" w:type="dxa"/>
            <w:shd w:val="clear" w:color="auto" w:fill="auto"/>
          </w:tcPr>
          <w:p w14:paraId="64054FD6" w14:textId="77777777" w:rsidR="003D56BA" w:rsidRPr="00531A34" w:rsidRDefault="003D56BA" w:rsidP="00551589">
            <w:pPr>
              <w:pStyle w:val="Heading2"/>
              <w:spacing w:line="240" w:lineRule="auto"/>
              <w:rPr>
                <w:rFonts w:ascii="Calibri" w:hAnsi="Calibri" w:cs="Calibri"/>
                <w:sz w:val="24"/>
                <w:szCs w:val="24"/>
              </w:rPr>
            </w:pPr>
            <w:r w:rsidRPr="00531A34">
              <w:rPr>
                <w:rFonts w:ascii="Calibri" w:hAnsi="Calibri" w:cs="Calibri"/>
                <w:color w:val="auto"/>
                <w:sz w:val="24"/>
                <w:szCs w:val="24"/>
              </w:rPr>
              <w:t>CHANGE MANAGEMENT TEAM</w:t>
            </w:r>
          </w:p>
        </w:tc>
        <w:tc>
          <w:tcPr>
            <w:tcW w:w="810" w:type="dxa"/>
            <w:shd w:val="clear" w:color="auto" w:fill="auto"/>
          </w:tcPr>
          <w:p w14:paraId="3AD4B8E2" w14:textId="77777777" w:rsidR="003D56BA" w:rsidRPr="00531A34" w:rsidRDefault="003D56BA" w:rsidP="00551589">
            <w:pPr>
              <w:pStyle w:val="Heading2"/>
              <w:spacing w:line="240" w:lineRule="auto"/>
              <w:rPr>
                <w:rFonts w:ascii="Calibri" w:hAnsi="Calibri" w:cs="Calibri"/>
                <w:sz w:val="20"/>
                <w:szCs w:val="20"/>
              </w:rPr>
            </w:pPr>
          </w:p>
        </w:tc>
        <w:tc>
          <w:tcPr>
            <w:tcW w:w="900" w:type="dxa"/>
            <w:shd w:val="clear" w:color="auto" w:fill="auto"/>
          </w:tcPr>
          <w:p w14:paraId="0DC57E69" w14:textId="77777777" w:rsidR="003D56BA" w:rsidRPr="00531A34" w:rsidRDefault="003D56BA" w:rsidP="00551589">
            <w:pPr>
              <w:pStyle w:val="Heading2"/>
              <w:spacing w:line="240" w:lineRule="auto"/>
              <w:rPr>
                <w:rFonts w:ascii="Calibri" w:hAnsi="Calibri" w:cs="Calibri"/>
                <w:sz w:val="20"/>
                <w:szCs w:val="20"/>
              </w:rPr>
            </w:pPr>
          </w:p>
        </w:tc>
        <w:tc>
          <w:tcPr>
            <w:tcW w:w="1620" w:type="dxa"/>
            <w:shd w:val="clear" w:color="auto" w:fill="auto"/>
          </w:tcPr>
          <w:p w14:paraId="6C8F407C" w14:textId="77777777" w:rsidR="003D56BA" w:rsidRPr="00531A34" w:rsidRDefault="003D56BA" w:rsidP="00551589">
            <w:pPr>
              <w:pStyle w:val="Heading2"/>
              <w:spacing w:line="240" w:lineRule="auto"/>
              <w:rPr>
                <w:rFonts w:ascii="Calibri" w:hAnsi="Calibri" w:cs="Calibri"/>
                <w:sz w:val="20"/>
                <w:szCs w:val="20"/>
              </w:rPr>
            </w:pPr>
          </w:p>
        </w:tc>
      </w:tr>
      <w:tr w:rsidR="003D56BA" w:rsidRPr="00531A34" w14:paraId="6E5D2289" w14:textId="77777777" w:rsidTr="00551589">
        <w:tc>
          <w:tcPr>
            <w:tcW w:w="9738" w:type="dxa"/>
            <w:shd w:val="clear" w:color="auto" w:fill="auto"/>
          </w:tcPr>
          <w:p w14:paraId="5F5F03EF" w14:textId="77777777" w:rsidR="003D56BA" w:rsidRPr="00531A34" w:rsidRDefault="003D56BA" w:rsidP="00551589">
            <w:pPr>
              <w:rPr>
                <w:rFonts w:cs="Calibri"/>
                <w:sz w:val="20"/>
                <w:szCs w:val="20"/>
              </w:rPr>
            </w:pPr>
            <w:r w:rsidRPr="00531A34">
              <w:rPr>
                <w:rFonts w:cs="Calibri"/>
                <w:sz w:val="20"/>
                <w:szCs w:val="20"/>
              </w:rPr>
              <w:t>We have appointed a change manager for our team</w:t>
            </w:r>
          </w:p>
        </w:tc>
        <w:tc>
          <w:tcPr>
            <w:tcW w:w="810" w:type="dxa"/>
            <w:shd w:val="clear" w:color="auto" w:fill="auto"/>
          </w:tcPr>
          <w:p w14:paraId="5B26CCFA" w14:textId="77777777" w:rsidR="003D56BA" w:rsidRPr="00531A34" w:rsidRDefault="003D56BA" w:rsidP="00551589">
            <w:pPr>
              <w:rPr>
                <w:rFonts w:cs="Calibri"/>
                <w:sz w:val="20"/>
                <w:szCs w:val="20"/>
              </w:rPr>
            </w:pPr>
          </w:p>
        </w:tc>
        <w:tc>
          <w:tcPr>
            <w:tcW w:w="900" w:type="dxa"/>
            <w:shd w:val="clear" w:color="auto" w:fill="auto"/>
          </w:tcPr>
          <w:p w14:paraId="7A9274E6" w14:textId="77777777" w:rsidR="003D56BA" w:rsidRPr="00531A34" w:rsidRDefault="003D56BA" w:rsidP="00551589">
            <w:pPr>
              <w:rPr>
                <w:rFonts w:cs="Calibri"/>
                <w:sz w:val="20"/>
                <w:szCs w:val="20"/>
              </w:rPr>
            </w:pPr>
          </w:p>
        </w:tc>
        <w:tc>
          <w:tcPr>
            <w:tcW w:w="1620" w:type="dxa"/>
            <w:shd w:val="clear" w:color="auto" w:fill="auto"/>
          </w:tcPr>
          <w:p w14:paraId="5F9B92D7" w14:textId="77777777" w:rsidR="003D56BA" w:rsidRPr="00531A34" w:rsidRDefault="003D56BA" w:rsidP="00551589">
            <w:pPr>
              <w:rPr>
                <w:rFonts w:cs="Calibri"/>
                <w:sz w:val="20"/>
                <w:szCs w:val="20"/>
              </w:rPr>
            </w:pPr>
          </w:p>
        </w:tc>
      </w:tr>
      <w:tr w:rsidR="003D56BA" w:rsidRPr="00531A34" w14:paraId="44502C37" w14:textId="77777777" w:rsidTr="00551589">
        <w:tc>
          <w:tcPr>
            <w:tcW w:w="9738" w:type="dxa"/>
            <w:shd w:val="clear" w:color="auto" w:fill="auto"/>
          </w:tcPr>
          <w:p w14:paraId="0602D936" w14:textId="77777777" w:rsidR="003D56BA" w:rsidRPr="00531A34" w:rsidRDefault="003D56BA" w:rsidP="00551589">
            <w:pPr>
              <w:rPr>
                <w:rFonts w:cs="Calibri"/>
                <w:sz w:val="20"/>
                <w:szCs w:val="20"/>
              </w:rPr>
            </w:pPr>
            <w:r w:rsidRPr="00531A34">
              <w:rPr>
                <w:rFonts w:cs="Calibri"/>
                <w:sz w:val="20"/>
                <w:szCs w:val="20"/>
              </w:rPr>
              <w:t>We have all the change management resources we need to effectively deliver results</w:t>
            </w:r>
          </w:p>
        </w:tc>
        <w:tc>
          <w:tcPr>
            <w:tcW w:w="810" w:type="dxa"/>
            <w:shd w:val="clear" w:color="auto" w:fill="auto"/>
          </w:tcPr>
          <w:p w14:paraId="36538E69" w14:textId="77777777" w:rsidR="003D56BA" w:rsidRPr="00531A34" w:rsidRDefault="003D56BA" w:rsidP="00551589">
            <w:pPr>
              <w:rPr>
                <w:rFonts w:cs="Calibri"/>
                <w:sz w:val="20"/>
                <w:szCs w:val="20"/>
              </w:rPr>
            </w:pPr>
          </w:p>
        </w:tc>
        <w:tc>
          <w:tcPr>
            <w:tcW w:w="900" w:type="dxa"/>
            <w:shd w:val="clear" w:color="auto" w:fill="auto"/>
          </w:tcPr>
          <w:p w14:paraId="3E8B28E9" w14:textId="77777777" w:rsidR="003D56BA" w:rsidRPr="00531A34" w:rsidRDefault="003D56BA" w:rsidP="00551589">
            <w:pPr>
              <w:rPr>
                <w:rFonts w:cs="Calibri"/>
                <w:sz w:val="20"/>
                <w:szCs w:val="20"/>
              </w:rPr>
            </w:pPr>
          </w:p>
        </w:tc>
        <w:tc>
          <w:tcPr>
            <w:tcW w:w="1620" w:type="dxa"/>
            <w:shd w:val="clear" w:color="auto" w:fill="auto"/>
          </w:tcPr>
          <w:p w14:paraId="7BAD5985" w14:textId="77777777" w:rsidR="003D56BA" w:rsidRPr="00531A34" w:rsidRDefault="003D56BA" w:rsidP="00551589">
            <w:pPr>
              <w:rPr>
                <w:rFonts w:cs="Calibri"/>
                <w:sz w:val="20"/>
                <w:szCs w:val="20"/>
              </w:rPr>
            </w:pPr>
          </w:p>
        </w:tc>
      </w:tr>
      <w:tr w:rsidR="003D56BA" w:rsidRPr="00531A34" w14:paraId="426ADB3B" w14:textId="77777777" w:rsidTr="00551589">
        <w:tc>
          <w:tcPr>
            <w:tcW w:w="9738" w:type="dxa"/>
            <w:shd w:val="clear" w:color="auto" w:fill="auto"/>
          </w:tcPr>
          <w:p w14:paraId="52BD1F35" w14:textId="77777777" w:rsidR="003D56BA" w:rsidRPr="00531A34" w:rsidRDefault="003D56BA" w:rsidP="00551589">
            <w:pPr>
              <w:rPr>
                <w:rFonts w:cs="Calibri"/>
                <w:sz w:val="20"/>
                <w:szCs w:val="20"/>
              </w:rPr>
            </w:pPr>
            <w:r w:rsidRPr="00531A34">
              <w:rPr>
                <w:rFonts w:cs="Calibri"/>
                <w:sz w:val="20"/>
                <w:szCs w:val="20"/>
              </w:rPr>
              <w:t>We have reviewed our Change Management Plan with COrWE</w:t>
            </w:r>
          </w:p>
        </w:tc>
        <w:tc>
          <w:tcPr>
            <w:tcW w:w="810" w:type="dxa"/>
            <w:shd w:val="clear" w:color="auto" w:fill="auto"/>
          </w:tcPr>
          <w:p w14:paraId="3C631D4E" w14:textId="77777777" w:rsidR="003D56BA" w:rsidRPr="00531A34" w:rsidRDefault="003D56BA" w:rsidP="00551589">
            <w:pPr>
              <w:rPr>
                <w:rFonts w:cs="Calibri"/>
                <w:sz w:val="20"/>
                <w:szCs w:val="20"/>
              </w:rPr>
            </w:pPr>
          </w:p>
        </w:tc>
        <w:tc>
          <w:tcPr>
            <w:tcW w:w="900" w:type="dxa"/>
            <w:shd w:val="clear" w:color="auto" w:fill="auto"/>
          </w:tcPr>
          <w:p w14:paraId="41680623" w14:textId="77777777" w:rsidR="003D56BA" w:rsidRPr="00531A34" w:rsidRDefault="003D56BA" w:rsidP="00551589">
            <w:pPr>
              <w:rPr>
                <w:rFonts w:cs="Calibri"/>
                <w:sz w:val="20"/>
                <w:szCs w:val="20"/>
              </w:rPr>
            </w:pPr>
          </w:p>
        </w:tc>
        <w:tc>
          <w:tcPr>
            <w:tcW w:w="1620" w:type="dxa"/>
            <w:shd w:val="clear" w:color="auto" w:fill="auto"/>
          </w:tcPr>
          <w:p w14:paraId="4EC04D86" w14:textId="77777777" w:rsidR="003D56BA" w:rsidRPr="00531A34" w:rsidRDefault="003D56BA" w:rsidP="00551589">
            <w:pPr>
              <w:rPr>
                <w:rFonts w:cs="Calibri"/>
                <w:sz w:val="20"/>
                <w:szCs w:val="20"/>
              </w:rPr>
            </w:pPr>
          </w:p>
        </w:tc>
      </w:tr>
      <w:tr w:rsidR="003D56BA" w:rsidRPr="00531A34" w14:paraId="1C3D1A7B" w14:textId="77777777" w:rsidTr="00551589">
        <w:tc>
          <w:tcPr>
            <w:tcW w:w="9738" w:type="dxa"/>
            <w:shd w:val="clear" w:color="auto" w:fill="D9D9D9"/>
          </w:tcPr>
          <w:p w14:paraId="18694033" w14:textId="77777777" w:rsidR="003D56BA" w:rsidRPr="00531A34" w:rsidRDefault="003D56BA" w:rsidP="00551589">
            <w:pPr>
              <w:pStyle w:val="Heading2"/>
              <w:spacing w:line="240" w:lineRule="auto"/>
              <w:rPr>
                <w:rFonts w:ascii="Calibri" w:hAnsi="Calibri" w:cs="Calibri"/>
                <w:sz w:val="24"/>
                <w:szCs w:val="24"/>
              </w:rPr>
            </w:pPr>
            <w:r w:rsidRPr="00531A34">
              <w:rPr>
                <w:rFonts w:ascii="Calibri" w:hAnsi="Calibri" w:cs="Calibri"/>
                <w:color w:val="auto"/>
                <w:sz w:val="24"/>
                <w:szCs w:val="24"/>
              </w:rPr>
              <w:t xml:space="preserve">CASE FOR CHANGE </w:t>
            </w:r>
          </w:p>
        </w:tc>
        <w:tc>
          <w:tcPr>
            <w:tcW w:w="810" w:type="dxa"/>
            <w:shd w:val="clear" w:color="auto" w:fill="D9D9D9"/>
          </w:tcPr>
          <w:p w14:paraId="18D0AF3C" w14:textId="77777777" w:rsidR="003D56BA" w:rsidRPr="00531A34" w:rsidRDefault="003D56BA" w:rsidP="00551589">
            <w:pPr>
              <w:pStyle w:val="Heading2"/>
              <w:spacing w:line="240" w:lineRule="auto"/>
              <w:rPr>
                <w:rFonts w:ascii="Calibri" w:hAnsi="Calibri" w:cs="Calibri"/>
                <w:sz w:val="20"/>
                <w:szCs w:val="20"/>
              </w:rPr>
            </w:pPr>
          </w:p>
        </w:tc>
        <w:tc>
          <w:tcPr>
            <w:tcW w:w="900" w:type="dxa"/>
            <w:shd w:val="clear" w:color="auto" w:fill="D9D9D9"/>
          </w:tcPr>
          <w:p w14:paraId="18DF47F2" w14:textId="77777777" w:rsidR="003D56BA" w:rsidRPr="00531A34" w:rsidRDefault="003D56BA" w:rsidP="00551589">
            <w:pPr>
              <w:pStyle w:val="Heading2"/>
              <w:spacing w:line="240" w:lineRule="auto"/>
              <w:rPr>
                <w:rFonts w:ascii="Calibri" w:hAnsi="Calibri" w:cs="Calibri"/>
                <w:sz w:val="20"/>
                <w:szCs w:val="20"/>
              </w:rPr>
            </w:pPr>
          </w:p>
        </w:tc>
        <w:tc>
          <w:tcPr>
            <w:tcW w:w="1620" w:type="dxa"/>
            <w:shd w:val="clear" w:color="auto" w:fill="D9D9D9"/>
          </w:tcPr>
          <w:p w14:paraId="48D7DCC4" w14:textId="77777777" w:rsidR="003D56BA" w:rsidRPr="00531A34" w:rsidRDefault="003D56BA" w:rsidP="00551589">
            <w:pPr>
              <w:pStyle w:val="Heading2"/>
              <w:spacing w:line="240" w:lineRule="auto"/>
              <w:rPr>
                <w:rFonts w:ascii="Calibri" w:hAnsi="Calibri" w:cs="Calibri"/>
                <w:sz w:val="20"/>
                <w:szCs w:val="20"/>
              </w:rPr>
            </w:pPr>
          </w:p>
        </w:tc>
      </w:tr>
      <w:tr w:rsidR="003D56BA" w:rsidRPr="00531A34" w14:paraId="01527A62" w14:textId="77777777" w:rsidTr="00551589">
        <w:tc>
          <w:tcPr>
            <w:tcW w:w="9738" w:type="dxa"/>
            <w:shd w:val="clear" w:color="auto" w:fill="auto"/>
          </w:tcPr>
          <w:p w14:paraId="6F2D9AE6" w14:textId="77777777" w:rsidR="003D56BA" w:rsidRPr="00531A34" w:rsidRDefault="003D56BA" w:rsidP="00551589">
            <w:pPr>
              <w:rPr>
                <w:rFonts w:cs="Calibri"/>
                <w:sz w:val="20"/>
                <w:szCs w:val="20"/>
              </w:rPr>
            </w:pPr>
            <w:r w:rsidRPr="00531A34">
              <w:rPr>
                <w:rFonts w:cs="Calibri"/>
                <w:sz w:val="20"/>
                <w:szCs w:val="20"/>
              </w:rPr>
              <w:t>We have a clear case for change that is meaningful for all stakeholders</w:t>
            </w:r>
          </w:p>
        </w:tc>
        <w:tc>
          <w:tcPr>
            <w:tcW w:w="810" w:type="dxa"/>
            <w:shd w:val="clear" w:color="auto" w:fill="auto"/>
          </w:tcPr>
          <w:p w14:paraId="439C6EED" w14:textId="77777777" w:rsidR="003D56BA" w:rsidRPr="00531A34" w:rsidRDefault="003D56BA" w:rsidP="00551589">
            <w:pPr>
              <w:rPr>
                <w:rFonts w:cs="Calibri"/>
                <w:sz w:val="20"/>
                <w:szCs w:val="20"/>
              </w:rPr>
            </w:pPr>
          </w:p>
        </w:tc>
        <w:tc>
          <w:tcPr>
            <w:tcW w:w="900" w:type="dxa"/>
            <w:shd w:val="clear" w:color="auto" w:fill="auto"/>
          </w:tcPr>
          <w:p w14:paraId="63586039" w14:textId="77777777" w:rsidR="003D56BA" w:rsidRPr="00531A34" w:rsidRDefault="003D56BA" w:rsidP="00551589">
            <w:pPr>
              <w:rPr>
                <w:rFonts w:cs="Calibri"/>
                <w:sz w:val="20"/>
                <w:szCs w:val="20"/>
              </w:rPr>
            </w:pPr>
          </w:p>
        </w:tc>
        <w:tc>
          <w:tcPr>
            <w:tcW w:w="1620" w:type="dxa"/>
            <w:shd w:val="clear" w:color="auto" w:fill="auto"/>
          </w:tcPr>
          <w:p w14:paraId="50705AA6" w14:textId="77777777" w:rsidR="003D56BA" w:rsidRPr="00531A34" w:rsidRDefault="003D56BA" w:rsidP="00551589">
            <w:pPr>
              <w:rPr>
                <w:rFonts w:cs="Calibri"/>
                <w:sz w:val="20"/>
                <w:szCs w:val="20"/>
              </w:rPr>
            </w:pPr>
          </w:p>
        </w:tc>
      </w:tr>
      <w:tr w:rsidR="003D56BA" w:rsidRPr="00531A34" w14:paraId="283910A0" w14:textId="77777777" w:rsidTr="00551589">
        <w:tc>
          <w:tcPr>
            <w:tcW w:w="9738" w:type="dxa"/>
            <w:shd w:val="clear" w:color="auto" w:fill="D9D9D9"/>
          </w:tcPr>
          <w:p w14:paraId="542DC08A" w14:textId="77777777" w:rsidR="003D56BA" w:rsidRPr="00531A34" w:rsidRDefault="003D56BA" w:rsidP="00551589">
            <w:pPr>
              <w:pStyle w:val="Heading2"/>
              <w:spacing w:line="240" w:lineRule="auto"/>
              <w:rPr>
                <w:rFonts w:ascii="Calibri" w:hAnsi="Calibri" w:cs="Calibri"/>
                <w:sz w:val="24"/>
                <w:szCs w:val="24"/>
              </w:rPr>
            </w:pPr>
            <w:r w:rsidRPr="00531A34">
              <w:rPr>
                <w:rFonts w:ascii="Calibri" w:hAnsi="Calibri" w:cs="Calibri"/>
                <w:color w:val="auto"/>
                <w:sz w:val="24"/>
                <w:szCs w:val="24"/>
              </w:rPr>
              <w:t>VISION</w:t>
            </w:r>
          </w:p>
        </w:tc>
        <w:tc>
          <w:tcPr>
            <w:tcW w:w="810" w:type="dxa"/>
            <w:shd w:val="clear" w:color="auto" w:fill="D9D9D9"/>
          </w:tcPr>
          <w:p w14:paraId="7A405E26" w14:textId="77777777" w:rsidR="003D56BA" w:rsidRPr="00531A34" w:rsidRDefault="003D56BA" w:rsidP="00551589">
            <w:pPr>
              <w:rPr>
                <w:rFonts w:cs="Calibri"/>
                <w:sz w:val="20"/>
                <w:szCs w:val="20"/>
              </w:rPr>
            </w:pPr>
          </w:p>
        </w:tc>
        <w:tc>
          <w:tcPr>
            <w:tcW w:w="900" w:type="dxa"/>
            <w:shd w:val="clear" w:color="auto" w:fill="D9D9D9"/>
          </w:tcPr>
          <w:p w14:paraId="1268D251" w14:textId="77777777" w:rsidR="003D56BA" w:rsidRPr="00531A34" w:rsidRDefault="003D56BA" w:rsidP="00551589">
            <w:pPr>
              <w:rPr>
                <w:rFonts w:cs="Calibri"/>
                <w:sz w:val="20"/>
                <w:szCs w:val="20"/>
              </w:rPr>
            </w:pPr>
          </w:p>
        </w:tc>
        <w:tc>
          <w:tcPr>
            <w:tcW w:w="1620" w:type="dxa"/>
            <w:shd w:val="clear" w:color="auto" w:fill="D9D9D9"/>
          </w:tcPr>
          <w:p w14:paraId="5A59204D" w14:textId="77777777" w:rsidR="003D56BA" w:rsidRPr="00531A34" w:rsidRDefault="003D56BA" w:rsidP="00551589">
            <w:pPr>
              <w:rPr>
                <w:rFonts w:cs="Calibri"/>
                <w:sz w:val="20"/>
                <w:szCs w:val="20"/>
              </w:rPr>
            </w:pPr>
          </w:p>
        </w:tc>
      </w:tr>
      <w:tr w:rsidR="003D56BA" w:rsidRPr="00531A34" w14:paraId="3C9FED92" w14:textId="77777777" w:rsidTr="00551589">
        <w:tc>
          <w:tcPr>
            <w:tcW w:w="9738" w:type="dxa"/>
            <w:shd w:val="clear" w:color="auto" w:fill="auto"/>
          </w:tcPr>
          <w:p w14:paraId="303F9E1F" w14:textId="77777777" w:rsidR="003D56BA" w:rsidRPr="00531A34" w:rsidRDefault="003D56BA" w:rsidP="00551589">
            <w:pPr>
              <w:rPr>
                <w:rFonts w:cs="Calibri"/>
                <w:sz w:val="20"/>
                <w:szCs w:val="20"/>
              </w:rPr>
            </w:pPr>
            <w:r w:rsidRPr="00531A34">
              <w:rPr>
                <w:rFonts w:cs="Calibri"/>
                <w:sz w:val="20"/>
                <w:szCs w:val="20"/>
              </w:rPr>
              <w:t xml:space="preserve">We have a compelling description (rational and emotional) of a desired future that speaks to the interest of each stakeholder group </w:t>
            </w:r>
          </w:p>
        </w:tc>
        <w:tc>
          <w:tcPr>
            <w:tcW w:w="810" w:type="dxa"/>
            <w:shd w:val="clear" w:color="auto" w:fill="auto"/>
          </w:tcPr>
          <w:p w14:paraId="13A1D67E" w14:textId="77777777" w:rsidR="003D56BA" w:rsidRPr="00531A34" w:rsidRDefault="003D56BA" w:rsidP="00551589">
            <w:pPr>
              <w:rPr>
                <w:rFonts w:cs="Calibri"/>
                <w:sz w:val="20"/>
                <w:szCs w:val="20"/>
              </w:rPr>
            </w:pPr>
          </w:p>
        </w:tc>
        <w:tc>
          <w:tcPr>
            <w:tcW w:w="900" w:type="dxa"/>
            <w:shd w:val="clear" w:color="auto" w:fill="auto"/>
          </w:tcPr>
          <w:p w14:paraId="42AE6156" w14:textId="77777777" w:rsidR="003D56BA" w:rsidRPr="00531A34" w:rsidRDefault="003D56BA" w:rsidP="00551589">
            <w:pPr>
              <w:rPr>
                <w:rFonts w:cs="Calibri"/>
                <w:sz w:val="20"/>
                <w:szCs w:val="20"/>
              </w:rPr>
            </w:pPr>
          </w:p>
        </w:tc>
        <w:tc>
          <w:tcPr>
            <w:tcW w:w="1620" w:type="dxa"/>
            <w:shd w:val="clear" w:color="auto" w:fill="auto"/>
          </w:tcPr>
          <w:p w14:paraId="36D8F79C" w14:textId="77777777" w:rsidR="003D56BA" w:rsidRPr="00531A34" w:rsidRDefault="003D56BA" w:rsidP="00551589">
            <w:pPr>
              <w:rPr>
                <w:rFonts w:cs="Calibri"/>
                <w:sz w:val="20"/>
                <w:szCs w:val="20"/>
              </w:rPr>
            </w:pPr>
          </w:p>
        </w:tc>
      </w:tr>
      <w:tr w:rsidR="003D56BA" w:rsidRPr="00531A34" w14:paraId="1D70BF34" w14:textId="77777777" w:rsidTr="00551589">
        <w:tc>
          <w:tcPr>
            <w:tcW w:w="9738" w:type="dxa"/>
            <w:shd w:val="clear" w:color="auto" w:fill="D9D9D9"/>
          </w:tcPr>
          <w:p w14:paraId="5E69C1F8" w14:textId="77777777" w:rsidR="003D56BA" w:rsidRPr="00531A34" w:rsidRDefault="003D56BA" w:rsidP="00551589">
            <w:pPr>
              <w:pStyle w:val="Heading2"/>
              <w:spacing w:line="240" w:lineRule="auto"/>
              <w:rPr>
                <w:rFonts w:ascii="Calibri" w:hAnsi="Calibri" w:cs="Calibri"/>
                <w:sz w:val="24"/>
                <w:szCs w:val="24"/>
              </w:rPr>
            </w:pPr>
            <w:r w:rsidRPr="00531A34">
              <w:rPr>
                <w:rFonts w:ascii="Calibri" w:hAnsi="Calibri" w:cs="Calibri"/>
                <w:color w:val="auto"/>
                <w:sz w:val="24"/>
                <w:szCs w:val="24"/>
              </w:rPr>
              <w:t>CULTURE AUDIT</w:t>
            </w:r>
          </w:p>
        </w:tc>
        <w:tc>
          <w:tcPr>
            <w:tcW w:w="810" w:type="dxa"/>
            <w:shd w:val="clear" w:color="auto" w:fill="D9D9D9"/>
          </w:tcPr>
          <w:p w14:paraId="1A432F52" w14:textId="77777777" w:rsidR="003D56BA" w:rsidRPr="00531A34" w:rsidRDefault="003D56BA" w:rsidP="00551589">
            <w:pPr>
              <w:rPr>
                <w:rFonts w:cs="Calibri"/>
                <w:sz w:val="20"/>
                <w:szCs w:val="20"/>
              </w:rPr>
            </w:pPr>
          </w:p>
        </w:tc>
        <w:tc>
          <w:tcPr>
            <w:tcW w:w="900" w:type="dxa"/>
            <w:shd w:val="clear" w:color="auto" w:fill="D9D9D9"/>
          </w:tcPr>
          <w:p w14:paraId="1E7B29AB" w14:textId="77777777" w:rsidR="003D56BA" w:rsidRPr="00531A34" w:rsidRDefault="003D56BA" w:rsidP="00551589">
            <w:pPr>
              <w:rPr>
                <w:rFonts w:cs="Calibri"/>
                <w:sz w:val="20"/>
                <w:szCs w:val="20"/>
              </w:rPr>
            </w:pPr>
          </w:p>
        </w:tc>
        <w:tc>
          <w:tcPr>
            <w:tcW w:w="1620" w:type="dxa"/>
            <w:shd w:val="clear" w:color="auto" w:fill="D9D9D9"/>
          </w:tcPr>
          <w:p w14:paraId="75FA4688" w14:textId="77777777" w:rsidR="003D56BA" w:rsidRPr="00531A34" w:rsidRDefault="003D56BA" w:rsidP="00551589">
            <w:pPr>
              <w:rPr>
                <w:rFonts w:cs="Calibri"/>
                <w:sz w:val="20"/>
                <w:szCs w:val="20"/>
              </w:rPr>
            </w:pPr>
          </w:p>
        </w:tc>
      </w:tr>
      <w:tr w:rsidR="003D56BA" w:rsidRPr="00531A34" w14:paraId="3FCF7BEB" w14:textId="77777777" w:rsidTr="00551589">
        <w:tc>
          <w:tcPr>
            <w:tcW w:w="9738" w:type="dxa"/>
            <w:shd w:val="clear" w:color="auto" w:fill="auto"/>
          </w:tcPr>
          <w:p w14:paraId="0963E1AB" w14:textId="77777777" w:rsidR="003D56BA" w:rsidRPr="00531A34" w:rsidRDefault="003D56BA" w:rsidP="00551589">
            <w:pPr>
              <w:rPr>
                <w:rFonts w:cs="Calibri"/>
                <w:sz w:val="20"/>
                <w:szCs w:val="20"/>
              </w:rPr>
            </w:pPr>
            <w:r w:rsidRPr="00531A34">
              <w:rPr>
                <w:rFonts w:cs="Calibri"/>
                <w:sz w:val="20"/>
                <w:szCs w:val="20"/>
              </w:rPr>
              <w:t>We have conducted a cultural audit (formal or informal) to determine what will support and what will impede out changes</w:t>
            </w:r>
          </w:p>
        </w:tc>
        <w:tc>
          <w:tcPr>
            <w:tcW w:w="810" w:type="dxa"/>
            <w:shd w:val="clear" w:color="auto" w:fill="auto"/>
          </w:tcPr>
          <w:p w14:paraId="57D5244D" w14:textId="77777777" w:rsidR="003D56BA" w:rsidRPr="00531A34" w:rsidRDefault="003D56BA" w:rsidP="00551589">
            <w:pPr>
              <w:rPr>
                <w:rFonts w:cs="Calibri"/>
                <w:sz w:val="20"/>
                <w:szCs w:val="20"/>
              </w:rPr>
            </w:pPr>
          </w:p>
        </w:tc>
        <w:tc>
          <w:tcPr>
            <w:tcW w:w="900" w:type="dxa"/>
            <w:shd w:val="clear" w:color="auto" w:fill="auto"/>
          </w:tcPr>
          <w:p w14:paraId="26DE8D3E" w14:textId="77777777" w:rsidR="003D56BA" w:rsidRPr="00531A34" w:rsidRDefault="003D56BA" w:rsidP="00551589">
            <w:pPr>
              <w:rPr>
                <w:rFonts w:cs="Calibri"/>
                <w:sz w:val="20"/>
                <w:szCs w:val="20"/>
              </w:rPr>
            </w:pPr>
          </w:p>
        </w:tc>
        <w:tc>
          <w:tcPr>
            <w:tcW w:w="1620" w:type="dxa"/>
            <w:shd w:val="clear" w:color="auto" w:fill="auto"/>
          </w:tcPr>
          <w:p w14:paraId="42DD533F" w14:textId="77777777" w:rsidR="003D56BA" w:rsidRPr="00531A34" w:rsidRDefault="003D56BA" w:rsidP="00551589">
            <w:pPr>
              <w:rPr>
                <w:rFonts w:cs="Calibri"/>
                <w:sz w:val="20"/>
                <w:szCs w:val="20"/>
              </w:rPr>
            </w:pPr>
          </w:p>
        </w:tc>
      </w:tr>
      <w:tr w:rsidR="003D56BA" w:rsidRPr="00531A34" w14:paraId="44AC617A" w14:textId="77777777" w:rsidTr="00551589">
        <w:trPr>
          <w:trHeight w:val="179"/>
        </w:trPr>
        <w:tc>
          <w:tcPr>
            <w:tcW w:w="9738" w:type="dxa"/>
            <w:shd w:val="clear" w:color="auto" w:fill="D9D9D9"/>
          </w:tcPr>
          <w:p w14:paraId="15D1ACA8" w14:textId="77777777" w:rsidR="003D56BA" w:rsidRPr="00531A34" w:rsidRDefault="003D56BA" w:rsidP="00551589">
            <w:pPr>
              <w:pStyle w:val="Heading2"/>
              <w:spacing w:line="240" w:lineRule="auto"/>
              <w:rPr>
                <w:rFonts w:ascii="Calibri" w:hAnsi="Calibri" w:cs="Calibri"/>
                <w:sz w:val="24"/>
                <w:szCs w:val="24"/>
              </w:rPr>
            </w:pPr>
            <w:r w:rsidRPr="00531A34">
              <w:rPr>
                <w:rFonts w:ascii="Calibri" w:hAnsi="Calibri" w:cs="Calibri"/>
                <w:color w:val="auto"/>
                <w:sz w:val="24"/>
                <w:szCs w:val="24"/>
              </w:rPr>
              <w:t xml:space="preserve">ASSESS CAPACITY AND IMPACT </w:t>
            </w:r>
          </w:p>
        </w:tc>
        <w:tc>
          <w:tcPr>
            <w:tcW w:w="810" w:type="dxa"/>
            <w:shd w:val="clear" w:color="auto" w:fill="D9D9D9"/>
          </w:tcPr>
          <w:p w14:paraId="27D96B0B" w14:textId="77777777" w:rsidR="003D56BA" w:rsidRPr="00531A34" w:rsidRDefault="003D56BA" w:rsidP="00551589">
            <w:pPr>
              <w:rPr>
                <w:rFonts w:cs="Calibri"/>
                <w:sz w:val="20"/>
                <w:szCs w:val="20"/>
              </w:rPr>
            </w:pPr>
          </w:p>
        </w:tc>
        <w:tc>
          <w:tcPr>
            <w:tcW w:w="900" w:type="dxa"/>
            <w:shd w:val="clear" w:color="auto" w:fill="D9D9D9"/>
          </w:tcPr>
          <w:p w14:paraId="5AEC5FCF" w14:textId="77777777" w:rsidR="003D56BA" w:rsidRPr="00531A34" w:rsidRDefault="003D56BA" w:rsidP="00551589">
            <w:pPr>
              <w:rPr>
                <w:rFonts w:cs="Calibri"/>
                <w:sz w:val="20"/>
                <w:szCs w:val="20"/>
              </w:rPr>
            </w:pPr>
          </w:p>
        </w:tc>
        <w:tc>
          <w:tcPr>
            <w:tcW w:w="1620" w:type="dxa"/>
            <w:shd w:val="clear" w:color="auto" w:fill="D9D9D9"/>
          </w:tcPr>
          <w:p w14:paraId="392467BC" w14:textId="77777777" w:rsidR="003D56BA" w:rsidRPr="00531A34" w:rsidRDefault="003D56BA" w:rsidP="00551589">
            <w:pPr>
              <w:rPr>
                <w:rFonts w:cs="Calibri"/>
                <w:sz w:val="20"/>
                <w:szCs w:val="20"/>
              </w:rPr>
            </w:pPr>
          </w:p>
        </w:tc>
      </w:tr>
      <w:tr w:rsidR="003D56BA" w:rsidRPr="00531A34" w14:paraId="54CD6B67" w14:textId="77777777" w:rsidTr="00551589">
        <w:trPr>
          <w:trHeight w:val="1295"/>
        </w:trPr>
        <w:tc>
          <w:tcPr>
            <w:tcW w:w="9738" w:type="dxa"/>
            <w:shd w:val="clear" w:color="auto" w:fill="auto"/>
          </w:tcPr>
          <w:p w14:paraId="2424586B" w14:textId="77777777" w:rsidR="003D56BA" w:rsidRPr="00531A34" w:rsidRDefault="003D56BA" w:rsidP="00551589">
            <w:pPr>
              <w:rPr>
                <w:rFonts w:cs="Calibri"/>
                <w:sz w:val="20"/>
                <w:szCs w:val="20"/>
              </w:rPr>
            </w:pPr>
            <w:r w:rsidRPr="00531A34">
              <w:rPr>
                <w:rFonts w:cs="Calibri"/>
                <w:sz w:val="20"/>
                <w:szCs w:val="20"/>
              </w:rPr>
              <w:t xml:space="preserve">We have specified the changes that will occur </w:t>
            </w:r>
          </w:p>
          <w:p w14:paraId="2160C535" w14:textId="77777777" w:rsidR="003D56BA" w:rsidRPr="00220EB3" w:rsidRDefault="003D56BA" w:rsidP="00551589">
            <w:pPr>
              <w:rPr>
                <w:rFonts w:cs="Calibri"/>
                <w:sz w:val="20"/>
                <w:szCs w:val="20"/>
              </w:rPr>
            </w:pPr>
            <w:r>
              <w:rPr>
                <w:rFonts w:cs="Calibri"/>
                <w:sz w:val="20"/>
                <w:szCs w:val="20"/>
              </w:rPr>
              <w:t>-</w:t>
            </w:r>
            <w:r>
              <w:rPr>
                <w:rFonts w:cs="Calibri"/>
                <w:sz w:val="20"/>
                <w:szCs w:val="20"/>
              </w:rPr>
              <w:tab/>
            </w:r>
            <w:r w:rsidRPr="00220EB3">
              <w:rPr>
                <w:rFonts w:cs="Calibri"/>
                <w:sz w:val="20"/>
                <w:szCs w:val="20"/>
              </w:rPr>
              <w:t>Process</w:t>
            </w:r>
            <w:r w:rsidRPr="00220EB3">
              <w:rPr>
                <w:rFonts w:cs="Calibri"/>
                <w:sz w:val="20"/>
                <w:szCs w:val="20"/>
              </w:rPr>
              <w:tab/>
            </w:r>
            <w:r w:rsidRPr="00220EB3">
              <w:rPr>
                <w:rFonts w:cs="Calibri"/>
                <w:sz w:val="20"/>
                <w:szCs w:val="20"/>
              </w:rPr>
              <w:tab/>
            </w:r>
            <w:r w:rsidRPr="00220EB3">
              <w:rPr>
                <w:rFonts w:cs="Calibri"/>
                <w:sz w:val="20"/>
                <w:szCs w:val="20"/>
              </w:rPr>
              <w:tab/>
              <w:t>-</w:t>
            </w:r>
            <w:r w:rsidRPr="00220EB3">
              <w:rPr>
                <w:rFonts w:cs="Calibri"/>
                <w:sz w:val="20"/>
                <w:szCs w:val="20"/>
              </w:rPr>
              <w:tab/>
              <w:t>Policies</w:t>
            </w:r>
          </w:p>
          <w:p w14:paraId="187A4EE9" w14:textId="77777777" w:rsidR="003D56BA" w:rsidRPr="00220EB3" w:rsidRDefault="003D56BA" w:rsidP="00551589">
            <w:pPr>
              <w:rPr>
                <w:rFonts w:cs="Calibri"/>
                <w:sz w:val="20"/>
                <w:szCs w:val="20"/>
              </w:rPr>
            </w:pPr>
            <w:r>
              <w:rPr>
                <w:rFonts w:cs="Calibri"/>
                <w:sz w:val="20"/>
                <w:szCs w:val="20"/>
              </w:rPr>
              <w:t>-</w:t>
            </w:r>
            <w:r>
              <w:rPr>
                <w:rFonts w:cs="Calibri"/>
                <w:sz w:val="20"/>
                <w:szCs w:val="20"/>
              </w:rPr>
              <w:tab/>
            </w:r>
            <w:r w:rsidRPr="00220EB3">
              <w:rPr>
                <w:rFonts w:cs="Calibri"/>
                <w:sz w:val="20"/>
                <w:szCs w:val="20"/>
              </w:rPr>
              <w:t>Capabilities</w:t>
            </w:r>
            <w:r w:rsidRPr="00220EB3">
              <w:rPr>
                <w:rFonts w:cs="Calibri"/>
                <w:sz w:val="20"/>
                <w:szCs w:val="20"/>
              </w:rPr>
              <w:tab/>
            </w:r>
            <w:r w:rsidRPr="00220EB3">
              <w:rPr>
                <w:rFonts w:cs="Calibri"/>
                <w:sz w:val="20"/>
                <w:szCs w:val="20"/>
              </w:rPr>
              <w:tab/>
              <w:t>-</w:t>
            </w:r>
            <w:r w:rsidRPr="00220EB3">
              <w:rPr>
                <w:rFonts w:cs="Calibri"/>
                <w:sz w:val="20"/>
                <w:szCs w:val="20"/>
              </w:rPr>
              <w:tab/>
              <w:t>Systems</w:t>
            </w:r>
          </w:p>
          <w:p w14:paraId="2731ED27" w14:textId="77777777" w:rsidR="003D56BA" w:rsidRPr="00220EB3" w:rsidRDefault="003D56BA" w:rsidP="00551589">
            <w:pPr>
              <w:rPr>
                <w:rFonts w:cs="Calibri"/>
                <w:sz w:val="20"/>
                <w:szCs w:val="20"/>
              </w:rPr>
            </w:pPr>
            <w:r>
              <w:rPr>
                <w:rFonts w:cs="Calibri"/>
                <w:sz w:val="20"/>
                <w:szCs w:val="20"/>
              </w:rPr>
              <w:t>-</w:t>
            </w:r>
            <w:r>
              <w:rPr>
                <w:rFonts w:cs="Calibri"/>
                <w:sz w:val="20"/>
                <w:szCs w:val="20"/>
              </w:rPr>
              <w:tab/>
            </w:r>
            <w:r w:rsidRPr="00220EB3">
              <w:rPr>
                <w:rFonts w:cs="Calibri"/>
                <w:sz w:val="20"/>
                <w:szCs w:val="20"/>
              </w:rPr>
              <w:t>Organization</w:t>
            </w:r>
            <w:r w:rsidRPr="00220EB3">
              <w:rPr>
                <w:rFonts w:cs="Calibri"/>
                <w:sz w:val="20"/>
                <w:szCs w:val="20"/>
              </w:rPr>
              <w:tab/>
            </w:r>
            <w:r w:rsidRPr="00220EB3">
              <w:rPr>
                <w:rFonts w:cs="Calibri"/>
                <w:sz w:val="20"/>
                <w:szCs w:val="20"/>
              </w:rPr>
              <w:tab/>
              <w:t>-</w:t>
            </w:r>
            <w:r w:rsidRPr="00220EB3">
              <w:rPr>
                <w:rFonts w:cs="Calibri"/>
                <w:sz w:val="20"/>
                <w:szCs w:val="20"/>
              </w:rPr>
              <w:tab/>
              <w:t>Behaviors</w:t>
            </w:r>
          </w:p>
          <w:p w14:paraId="4163C6F6" w14:textId="77777777" w:rsidR="003D56BA" w:rsidRPr="00531A34" w:rsidRDefault="003D56BA" w:rsidP="00551589">
            <w:pPr>
              <w:rPr>
                <w:rFonts w:cs="Calibri"/>
                <w:sz w:val="20"/>
                <w:szCs w:val="20"/>
              </w:rPr>
            </w:pPr>
            <w:r w:rsidRPr="00220EB3">
              <w:rPr>
                <w:rFonts w:cs="Calibri"/>
                <w:sz w:val="20"/>
                <w:szCs w:val="20"/>
              </w:rPr>
              <w:t>-</w:t>
            </w:r>
            <w:r>
              <w:rPr>
                <w:rFonts w:cs="Calibri"/>
                <w:sz w:val="20"/>
                <w:szCs w:val="20"/>
              </w:rPr>
              <w:tab/>
            </w:r>
            <w:r w:rsidRPr="00220EB3">
              <w:rPr>
                <w:rFonts w:cs="Calibri"/>
                <w:sz w:val="20"/>
                <w:szCs w:val="20"/>
              </w:rPr>
              <w:t>Beliefs</w:t>
            </w:r>
            <w:r w:rsidRPr="00220EB3">
              <w:rPr>
                <w:rFonts w:cs="Calibri"/>
                <w:sz w:val="20"/>
                <w:szCs w:val="20"/>
              </w:rPr>
              <w:tab/>
            </w:r>
            <w:r w:rsidRPr="00220EB3">
              <w:rPr>
                <w:rFonts w:cs="Calibri"/>
                <w:sz w:val="20"/>
                <w:szCs w:val="20"/>
              </w:rPr>
              <w:tab/>
            </w:r>
            <w:r w:rsidRPr="00220EB3">
              <w:rPr>
                <w:rFonts w:cs="Calibri"/>
                <w:sz w:val="20"/>
                <w:szCs w:val="20"/>
              </w:rPr>
              <w:tab/>
              <w:t>-</w:t>
            </w:r>
            <w:r w:rsidRPr="00220EB3">
              <w:rPr>
                <w:rFonts w:cs="Calibri"/>
                <w:sz w:val="20"/>
                <w:szCs w:val="20"/>
              </w:rPr>
              <w:tab/>
              <w:t>Values</w:t>
            </w:r>
          </w:p>
        </w:tc>
        <w:tc>
          <w:tcPr>
            <w:tcW w:w="810" w:type="dxa"/>
            <w:shd w:val="clear" w:color="auto" w:fill="auto"/>
          </w:tcPr>
          <w:p w14:paraId="2BD4A462" w14:textId="77777777" w:rsidR="003D56BA" w:rsidRPr="00531A34" w:rsidRDefault="003D56BA" w:rsidP="00551589">
            <w:pPr>
              <w:rPr>
                <w:rFonts w:cs="Calibri"/>
                <w:sz w:val="20"/>
                <w:szCs w:val="20"/>
              </w:rPr>
            </w:pPr>
          </w:p>
        </w:tc>
        <w:tc>
          <w:tcPr>
            <w:tcW w:w="900" w:type="dxa"/>
            <w:shd w:val="clear" w:color="auto" w:fill="auto"/>
          </w:tcPr>
          <w:p w14:paraId="17B3155A" w14:textId="77777777" w:rsidR="003D56BA" w:rsidRPr="00531A34" w:rsidRDefault="003D56BA" w:rsidP="00551589">
            <w:pPr>
              <w:rPr>
                <w:rFonts w:cs="Calibri"/>
                <w:sz w:val="20"/>
                <w:szCs w:val="20"/>
              </w:rPr>
            </w:pPr>
          </w:p>
        </w:tc>
        <w:tc>
          <w:tcPr>
            <w:tcW w:w="1620" w:type="dxa"/>
            <w:shd w:val="clear" w:color="auto" w:fill="auto"/>
          </w:tcPr>
          <w:p w14:paraId="4C46D7B0" w14:textId="77777777" w:rsidR="003D56BA" w:rsidRPr="00531A34" w:rsidRDefault="003D56BA" w:rsidP="00551589">
            <w:pPr>
              <w:rPr>
                <w:rFonts w:cs="Calibri"/>
                <w:sz w:val="20"/>
                <w:szCs w:val="20"/>
              </w:rPr>
            </w:pPr>
          </w:p>
        </w:tc>
      </w:tr>
      <w:tr w:rsidR="003D56BA" w:rsidRPr="00531A34" w14:paraId="389A82FB" w14:textId="77777777" w:rsidTr="00551589">
        <w:tc>
          <w:tcPr>
            <w:tcW w:w="9738" w:type="dxa"/>
            <w:shd w:val="clear" w:color="auto" w:fill="auto"/>
          </w:tcPr>
          <w:p w14:paraId="679E40E8" w14:textId="77777777" w:rsidR="003D56BA" w:rsidRPr="00531A34" w:rsidRDefault="003D56BA" w:rsidP="00551589">
            <w:pPr>
              <w:rPr>
                <w:rFonts w:cs="Calibri"/>
                <w:sz w:val="20"/>
                <w:szCs w:val="20"/>
              </w:rPr>
            </w:pPr>
            <w:r w:rsidRPr="00531A34">
              <w:rPr>
                <w:rFonts w:cs="Calibri"/>
                <w:sz w:val="20"/>
                <w:szCs w:val="20"/>
              </w:rPr>
              <w:t>We have identified specific groups that will be impacted by the changes and prioritized them according to the amount of impact we anticipate for them and the significance of their participation in reaching our objectives</w:t>
            </w:r>
          </w:p>
        </w:tc>
        <w:tc>
          <w:tcPr>
            <w:tcW w:w="810" w:type="dxa"/>
            <w:shd w:val="clear" w:color="auto" w:fill="auto"/>
          </w:tcPr>
          <w:p w14:paraId="3D2CF31A" w14:textId="77777777" w:rsidR="003D56BA" w:rsidRPr="00531A34" w:rsidRDefault="003D56BA" w:rsidP="00551589">
            <w:pPr>
              <w:rPr>
                <w:rFonts w:cs="Calibri"/>
                <w:sz w:val="20"/>
                <w:szCs w:val="20"/>
              </w:rPr>
            </w:pPr>
          </w:p>
        </w:tc>
        <w:tc>
          <w:tcPr>
            <w:tcW w:w="900" w:type="dxa"/>
            <w:shd w:val="clear" w:color="auto" w:fill="auto"/>
          </w:tcPr>
          <w:p w14:paraId="0076F8BA" w14:textId="77777777" w:rsidR="003D56BA" w:rsidRPr="00531A34" w:rsidRDefault="003D56BA" w:rsidP="00551589">
            <w:pPr>
              <w:rPr>
                <w:rFonts w:cs="Calibri"/>
                <w:sz w:val="20"/>
                <w:szCs w:val="20"/>
              </w:rPr>
            </w:pPr>
          </w:p>
        </w:tc>
        <w:tc>
          <w:tcPr>
            <w:tcW w:w="1620" w:type="dxa"/>
            <w:shd w:val="clear" w:color="auto" w:fill="auto"/>
          </w:tcPr>
          <w:p w14:paraId="6F30A799" w14:textId="77777777" w:rsidR="003D56BA" w:rsidRPr="00531A34" w:rsidRDefault="003D56BA" w:rsidP="00551589">
            <w:pPr>
              <w:rPr>
                <w:rFonts w:cs="Calibri"/>
                <w:sz w:val="20"/>
                <w:szCs w:val="20"/>
              </w:rPr>
            </w:pPr>
          </w:p>
        </w:tc>
      </w:tr>
      <w:tr w:rsidR="003D56BA" w:rsidRPr="00531A34" w14:paraId="5ED36402" w14:textId="77777777" w:rsidTr="00551589">
        <w:tc>
          <w:tcPr>
            <w:tcW w:w="9738" w:type="dxa"/>
            <w:shd w:val="clear" w:color="auto" w:fill="auto"/>
          </w:tcPr>
          <w:p w14:paraId="1A9FB9DE" w14:textId="77777777" w:rsidR="003D56BA" w:rsidRPr="00531A34" w:rsidRDefault="003D56BA" w:rsidP="00551589">
            <w:pPr>
              <w:rPr>
                <w:rFonts w:cs="Calibri"/>
                <w:sz w:val="20"/>
                <w:szCs w:val="20"/>
              </w:rPr>
            </w:pPr>
            <w:r w:rsidRPr="00531A34">
              <w:rPr>
                <w:rFonts w:cs="Calibri"/>
                <w:sz w:val="20"/>
                <w:szCs w:val="20"/>
              </w:rPr>
              <w:t>For high priority groups, we have completed an assessment of their capacity to change</w:t>
            </w:r>
          </w:p>
        </w:tc>
        <w:tc>
          <w:tcPr>
            <w:tcW w:w="810" w:type="dxa"/>
            <w:shd w:val="clear" w:color="auto" w:fill="auto"/>
          </w:tcPr>
          <w:p w14:paraId="7CAA3596" w14:textId="77777777" w:rsidR="003D56BA" w:rsidRPr="00531A34" w:rsidRDefault="003D56BA" w:rsidP="00551589">
            <w:pPr>
              <w:rPr>
                <w:rFonts w:cs="Calibri"/>
                <w:sz w:val="20"/>
                <w:szCs w:val="20"/>
              </w:rPr>
            </w:pPr>
          </w:p>
        </w:tc>
        <w:tc>
          <w:tcPr>
            <w:tcW w:w="900" w:type="dxa"/>
            <w:shd w:val="clear" w:color="auto" w:fill="auto"/>
          </w:tcPr>
          <w:p w14:paraId="28D6C7AF" w14:textId="77777777" w:rsidR="003D56BA" w:rsidRPr="00531A34" w:rsidRDefault="003D56BA" w:rsidP="00551589">
            <w:pPr>
              <w:rPr>
                <w:rFonts w:cs="Calibri"/>
                <w:sz w:val="20"/>
                <w:szCs w:val="20"/>
              </w:rPr>
            </w:pPr>
          </w:p>
        </w:tc>
        <w:tc>
          <w:tcPr>
            <w:tcW w:w="1620" w:type="dxa"/>
            <w:shd w:val="clear" w:color="auto" w:fill="auto"/>
          </w:tcPr>
          <w:p w14:paraId="52B758B8" w14:textId="77777777" w:rsidR="003D56BA" w:rsidRPr="00531A34" w:rsidRDefault="003D56BA" w:rsidP="00551589">
            <w:pPr>
              <w:rPr>
                <w:rFonts w:cs="Calibri"/>
                <w:sz w:val="20"/>
                <w:szCs w:val="20"/>
              </w:rPr>
            </w:pPr>
          </w:p>
        </w:tc>
      </w:tr>
      <w:tr w:rsidR="003D56BA" w:rsidRPr="00531A34" w14:paraId="375A54DC" w14:textId="77777777" w:rsidTr="00551589">
        <w:tc>
          <w:tcPr>
            <w:tcW w:w="9738" w:type="dxa"/>
            <w:shd w:val="clear" w:color="auto" w:fill="auto"/>
          </w:tcPr>
          <w:p w14:paraId="6EB08068" w14:textId="77777777" w:rsidR="003D56BA" w:rsidRPr="00531A34" w:rsidRDefault="003D56BA" w:rsidP="00551589">
            <w:pPr>
              <w:rPr>
                <w:rFonts w:cs="Calibri"/>
                <w:sz w:val="20"/>
                <w:szCs w:val="20"/>
              </w:rPr>
            </w:pPr>
            <w:r w:rsidRPr="00531A34">
              <w:rPr>
                <w:rFonts w:cs="Calibri"/>
                <w:sz w:val="20"/>
                <w:szCs w:val="20"/>
              </w:rPr>
              <w:t>We have completed an impact assessment for each priority group and informed the PO of the level of impact each group will experience</w:t>
            </w:r>
          </w:p>
        </w:tc>
        <w:tc>
          <w:tcPr>
            <w:tcW w:w="810" w:type="dxa"/>
            <w:shd w:val="clear" w:color="auto" w:fill="auto"/>
          </w:tcPr>
          <w:p w14:paraId="043B1444" w14:textId="77777777" w:rsidR="003D56BA" w:rsidRPr="00531A34" w:rsidRDefault="003D56BA" w:rsidP="00551589">
            <w:pPr>
              <w:rPr>
                <w:rFonts w:cs="Calibri"/>
                <w:sz w:val="20"/>
                <w:szCs w:val="20"/>
              </w:rPr>
            </w:pPr>
          </w:p>
        </w:tc>
        <w:tc>
          <w:tcPr>
            <w:tcW w:w="900" w:type="dxa"/>
            <w:shd w:val="clear" w:color="auto" w:fill="auto"/>
          </w:tcPr>
          <w:p w14:paraId="69851931" w14:textId="77777777" w:rsidR="003D56BA" w:rsidRPr="00531A34" w:rsidRDefault="003D56BA" w:rsidP="00551589">
            <w:pPr>
              <w:rPr>
                <w:rFonts w:cs="Calibri"/>
                <w:sz w:val="20"/>
                <w:szCs w:val="20"/>
              </w:rPr>
            </w:pPr>
          </w:p>
        </w:tc>
        <w:tc>
          <w:tcPr>
            <w:tcW w:w="1620" w:type="dxa"/>
            <w:shd w:val="clear" w:color="auto" w:fill="auto"/>
          </w:tcPr>
          <w:p w14:paraId="32245840" w14:textId="77777777" w:rsidR="003D56BA" w:rsidRPr="00531A34" w:rsidRDefault="003D56BA" w:rsidP="00551589">
            <w:pPr>
              <w:rPr>
                <w:rFonts w:cs="Calibri"/>
                <w:sz w:val="20"/>
                <w:szCs w:val="20"/>
              </w:rPr>
            </w:pPr>
          </w:p>
        </w:tc>
      </w:tr>
      <w:tr w:rsidR="003D56BA" w:rsidRPr="00531A34" w14:paraId="6A03928E" w14:textId="77777777" w:rsidTr="00551589">
        <w:tc>
          <w:tcPr>
            <w:tcW w:w="9738" w:type="dxa"/>
            <w:shd w:val="clear" w:color="auto" w:fill="auto"/>
          </w:tcPr>
          <w:p w14:paraId="1F764BF3" w14:textId="77777777" w:rsidR="003D56BA" w:rsidRPr="00531A34" w:rsidRDefault="003D56BA" w:rsidP="00551589">
            <w:pPr>
              <w:rPr>
                <w:rFonts w:cs="Calibri"/>
                <w:sz w:val="20"/>
                <w:szCs w:val="20"/>
              </w:rPr>
            </w:pPr>
            <w:r w:rsidRPr="00531A34">
              <w:rPr>
                <w:rFonts w:cs="Calibri"/>
                <w:sz w:val="20"/>
                <w:szCs w:val="20"/>
              </w:rPr>
              <w:t>We have developed a heat map to show the amount of impact each group will experience in a given time period</w:t>
            </w:r>
          </w:p>
        </w:tc>
        <w:tc>
          <w:tcPr>
            <w:tcW w:w="810" w:type="dxa"/>
            <w:shd w:val="clear" w:color="auto" w:fill="auto"/>
          </w:tcPr>
          <w:p w14:paraId="184C5C75" w14:textId="77777777" w:rsidR="003D56BA" w:rsidRPr="00531A34" w:rsidRDefault="003D56BA" w:rsidP="00551589">
            <w:pPr>
              <w:rPr>
                <w:rFonts w:cs="Calibri"/>
                <w:sz w:val="20"/>
                <w:szCs w:val="20"/>
              </w:rPr>
            </w:pPr>
          </w:p>
        </w:tc>
        <w:tc>
          <w:tcPr>
            <w:tcW w:w="900" w:type="dxa"/>
            <w:shd w:val="clear" w:color="auto" w:fill="auto"/>
          </w:tcPr>
          <w:p w14:paraId="4483AA4D" w14:textId="77777777" w:rsidR="003D56BA" w:rsidRPr="00531A34" w:rsidRDefault="003D56BA" w:rsidP="00551589">
            <w:pPr>
              <w:rPr>
                <w:rFonts w:cs="Calibri"/>
                <w:sz w:val="20"/>
                <w:szCs w:val="20"/>
              </w:rPr>
            </w:pPr>
          </w:p>
        </w:tc>
        <w:tc>
          <w:tcPr>
            <w:tcW w:w="1620" w:type="dxa"/>
            <w:shd w:val="clear" w:color="auto" w:fill="auto"/>
          </w:tcPr>
          <w:p w14:paraId="0A2935DA" w14:textId="77777777" w:rsidR="003D56BA" w:rsidRPr="00531A34" w:rsidRDefault="003D56BA" w:rsidP="00551589">
            <w:pPr>
              <w:rPr>
                <w:rFonts w:cs="Calibri"/>
                <w:sz w:val="20"/>
                <w:szCs w:val="20"/>
              </w:rPr>
            </w:pPr>
          </w:p>
        </w:tc>
      </w:tr>
    </w:tbl>
    <w:p w14:paraId="261A51CA" w14:textId="5F28D396" w:rsidR="003D56BA" w:rsidRDefault="003D56BA" w:rsidP="003D56BA">
      <w:r>
        <w:rPr>
          <w:noProof/>
        </w:rPr>
        <mc:AlternateContent>
          <mc:Choice Requires="wps">
            <w:drawing>
              <wp:anchor distT="0" distB="0" distL="114300" distR="114300" simplePos="0" relativeHeight="251663360" behindDoc="0" locked="0" layoutInCell="1" allowOverlap="1" wp14:anchorId="4CD921BF" wp14:editId="391E6C2D">
                <wp:simplePos x="0" y="0"/>
                <wp:positionH relativeFrom="column">
                  <wp:posOffset>8779510</wp:posOffset>
                </wp:positionH>
                <wp:positionV relativeFrom="paragraph">
                  <wp:posOffset>1168400</wp:posOffset>
                </wp:positionV>
                <wp:extent cx="217170" cy="414655"/>
                <wp:effectExtent l="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D63A068" w14:textId="77777777" w:rsidR="003D56BA" w:rsidRPr="002755C4" w:rsidRDefault="003D56BA" w:rsidP="003D56BA">
                            <w:pPr>
                              <w:rPr>
                                <w:color w:val="FFFFFF"/>
                              </w:rPr>
                            </w:pPr>
                            <w:r w:rsidRPr="002755C4">
                              <w:rPr>
                                <w:color w:val="FFFFFF"/>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D921BF" id="_x0000_t202" coordsize="21600,21600" o:spt="202" path="m,l,21600r21600,l21600,xe">
                <v:stroke joinstyle="miter"/>
                <v:path gradientshapeok="t" o:connecttype="rect"/>
              </v:shapetype>
              <v:shape id="Text Box 6" o:spid="_x0000_s1026" type="#_x0000_t202" style="position:absolute;margin-left:691.3pt;margin-top:92pt;width:17.1pt;height:32.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" filled="f" stroked="f" strokecolor="white">
                <v:textbox style="mso-fit-shape-to-text:t">
                  <w:txbxContent>
                    <w:p w14:paraId="7D63A068" w14:textId="77777777" w:rsidR="003D56BA" w:rsidRPr="002755C4" w:rsidRDefault="003D56BA" w:rsidP="003D56BA">
                      <w:pPr>
                        <w:rPr>
                          <w:color w:val="FFFFFF"/>
                        </w:rPr>
                      </w:pPr>
                      <w:r w:rsidRPr="002755C4">
                        <w:rPr>
                          <w:color w:val="FFFFFF"/>
                        </w:rPr>
                        <w:t>1</w:t>
                      </w:r>
                    </w:p>
                  </w:txbxContent>
                </v:textbox>
              </v:shape>
            </w:pict>
          </mc:Fallback>
        </mc:AlternateContent>
      </w:r>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gridCol w:w="692"/>
        <w:gridCol w:w="764"/>
        <w:gridCol w:w="1339"/>
      </w:tblGrid>
      <w:tr w:rsidR="003D56BA" w:rsidRPr="00531A34" w14:paraId="59160503" w14:textId="77777777" w:rsidTr="00551589">
        <w:tc>
          <w:tcPr>
            <w:tcW w:w="9738" w:type="dxa"/>
            <w:shd w:val="clear" w:color="auto" w:fill="D9D9D9"/>
          </w:tcPr>
          <w:p w14:paraId="5AC0840E" w14:textId="7B650E64" w:rsidR="003D56BA" w:rsidRPr="00531A34" w:rsidRDefault="003D56BA" w:rsidP="00551589">
            <w:pPr>
              <w:pStyle w:val="Heading2"/>
              <w:spacing w:line="240" w:lineRule="auto"/>
              <w:rPr>
                <w:rFonts w:ascii="Calibri" w:hAnsi="Calibri" w:cs="Calibri"/>
                <w:sz w:val="24"/>
                <w:szCs w:val="24"/>
              </w:rPr>
            </w:pPr>
            <w:bookmarkStart w:id="0" w:name="_GoBack"/>
            <w:bookmarkEnd w:id="0"/>
            <w:r w:rsidRPr="00531A34">
              <w:rPr>
                <w:rFonts w:ascii="Calibri" w:hAnsi="Calibri" w:cs="Calibri"/>
                <w:color w:val="auto"/>
                <w:sz w:val="24"/>
                <w:szCs w:val="24"/>
              </w:rPr>
              <w:lastRenderedPageBreak/>
              <w:t xml:space="preserve">LEADERSHIP SPINE </w:t>
            </w:r>
          </w:p>
        </w:tc>
        <w:tc>
          <w:tcPr>
            <w:tcW w:w="810" w:type="dxa"/>
            <w:shd w:val="clear" w:color="auto" w:fill="D9D9D9"/>
          </w:tcPr>
          <w:p w14:paraId="2696E67A" w14:textId="77777777" w:rsidR="003D56BA" w:rsidRPr="00531A34" w:rsidRDefault="003D56BA" w:rsidP="00551589">
            <w:pPr>
              <w:rPr>
                <w:rFonts w:cs="Calibri"/>
                <w:sz w:val="20"/>
                <w:szCs w:val="20"/>
              </w:rPr>
            </w:pPr>
          </w:p>
        </w:tc>
        <w:tc>
          <w:tcPr>
            <w:tcW w:w="900" w:type="dxa"/>
            <w:shd w:val="clear" w:color="auto" w:fill="D9D9D9"/>
          </w:tcPr>
          <w:p w14:paraId="0614A48D" w14:textId="77777777" w:rsidR="003D56BA" w:rsidRPr="00531A34" w:rsidRDefault="003D56BA" w:rsidP="00551589">
            <w:pPr>
              <w:rPr>
                <w:rFonts w:cs="Calibri"/>
                <w:sz w:val="20"/>
                <w:szCs w:val="20"/>
              </w:rPr>
            </w:pPr>
          </w:p>
        </w:tc>
        <w:tc>
          <w:tcPr>
            <w:tcW w:w="1620" w:type="dxa"/>
            <w:shd w:val="clear" w:color="auto" w:fill="D9D9D9"/>
          </w:tcPr>
          <w:p w14:paraId="60F95A9C" w14:textId="77777777" w:rsidR="003D56BA" w:rsidRPr="00531A34" w:rsidRDefault="003D56BA" w:rsidP="00551589">
            <w:pPr>
              <w:rPr>
                <w:rFonts w:cs="Calibri"/>
                <w:sz w:val="20"/>
                <w:szCs w:val="20"/>
              </w:rPr>
            </w:pPr>
          </w:p>
        </w:tc>
      </w:tr>
      <w:tr w:rsidR="003D56BA" w:rsidRPr="00531A34" w14:paraId="6F0194D6" w14:textId="77777777" w:rsidTr="00551589">
        <w:tc>
          <w:tcPr>
            <w:tcW w:w="9738" w:type="dxa"/>
            <w:shd w:val="clear" w:color="auto" w:fill="auto"/>
          </w:tcPr>
          <w:p w14:paraId="3CCB24F9" w14:textId="77777777" w:rsidR="003D56BA" w:rsidRPr="00531A34" w:rsidRDefault="003D56BA" w:rsidP="00551589">
            <w:pPr>
              <w:rPr>
                <w:rFonts w:cs="Calibri"/>
                <w:sz w:val="20"/>
                <w:szCs w:val="20"/>
              </w:rPr>
            </w:pPr>
            <w:r w:rsidRPr="00531A34">
              <w:rPr>
                <w:rFonts w:cs="Calibri"/>
                <w:sz w:val="20"/>
                <w:szCs w:val="20"/>
              </w:rPr>
              <w:t xml:space="preserve">We have identified the leaders who must actively support, incentivize and reinforce the planned changes </w:t>
            </w:r>
          </w:p>
        </w:tc>
        <w:tc>
          <w:tcPr>
            <w:tcW w:w="810" w:type="dxa"/>
            <w:shd w:val="clear" w:color="auto" w:fill="auto"/>
          </w:tcPr>
          <w:p w14:paraId="585638FA" w14:textId="77777777" w:rsidR="003D56BA" w:rsidRPr="00531A34" w:rsidRDefault="003D56BA" w:rsidP="00551589">
            <w:pPr>
              <w:rPr>
                <w:rFonts w:cs="Calibri"/>
                <w:sz w:val="20"/>
                <w:szCs w:val="20"/>
              </w:rPr>
            </w:pPr>
          </w:p>
        </w:tc>
        <w:tc>
          <w:tcPr>
            <w:tcW w:w="900" w:type="dxa"/>
            <w:shd w:val="clear" w:color="auto" w:fill="auto"/>
          </w:tcPr>
          <w:p w14:paraId="7ED4A476" w14:textId="77777777" w:rsidR="003D56BA" w:rsidRPr="00531A34" w:rsidRDefault="003D56BA" w:rsidP="00551589">
            <w:pPr>
              <w:rPr>
                <w:rFonts w:cs="Calibri"/>
                <w:sz w:val="20"/>
                <w:szCs w:val="20"/>
              </w:rPr>
            </w:pPr>
          </w:p>
        </w:tc>
        <w:tc>
          <w:tcPr>
            <w:tcW w:w="1620" w:type="dxa"/>
            <w:shd w:val="clear" w:color="auto" w:fill="auto"/>
          </w:tcPr>
          <w:p w14:paraId="3EB6344F" w14:textId="77777777" w:rsidR="003D56BA" w:rsidRPr="00531A34" w:rsidRDefault="003D56BA" w:rsidP="00551589">
            <w:pPr>
              <w:rPr>
                <w:rFonts w:cs="Calibri"/>
                <w:sz w:val="20"/>
                <w:szCs w:val="20"/>
              </w:rPr>
            </w:pPr>
          </w:p>
        </w:tc>
      </w:tr>
      <w:tr w:rsidR="003D56BA" w:rsidRPr="00531A34" w14:paraId="72E57CCA" w14:textId="77777777" w:rsidTr="00551589">
        <w:tc>
          <w:tcPr>
            <w:tcW w:w="9738" w:type="dxa"/>
            <w:shd w:val="clear" w:color="auto" w:fill="auto"/>
          </w:tcPr>
          <w:p w14:paraId="2AB7C34A" w14:textId="77777777" w:rsidR="003D56BA" w:rsidRPr="00531A34" w:rsidRDefault="003D56BA" w:rsidP="00551589">
            <w:pPr>
              <w:rPr>
                <w:rFonts w:cs="Calibri"/>
                <w:sz w:val="20"/>
                <w:szCs w:val="20"/>
              </w:rPr>
            </w:pPr>
            <w:r w:rsidRPr="00531A34">
              <w:rPr>
                <w:rFonts w:cs="Calibri"/>
                <w:sz w:val="20"/>
                <w:szCs w:val="20"/>
              </w:rPr>
              <w:t>We have identified change agents and advocates and have a plan for engaging them in the changes</w:t>
            </w:r>
          </w:p>
        </w:tc>
        <w:tc>
          <w:tcPr>
            <w:tcW w:w="810" w:type="dxa"/>
            <w:shd w:val="clear" w:color="auto" w:fill="auto"/>
          </w:tcPr>
          <w:p w14:paraId="66CBB6F0" w14:textId="77777777" w:rsidR="003D56BA" w:rsidRPr="00531A34" w:rsidRDefault="003D56BA" w:rsidP="00551589">
            <w:pPr>
              <w:rPr>
                <w:rFonts w:cs="Calibri"/>
                <w:sz w:val="20"/>
                <w:szCs w:val="20"/>
              </w:rPr>
            </w:pPr>
          </w:p>
        </w:tc>
        <w:tc>
          <w:tcPr>
            <w:tcW w:w="900" w:type="dxa"/>
            <w:shd w:val="clear" w:color="auto" w:fill="auto"/>
          </w:tcPr>
          <w:p w14:paraId="3035F2D9" w14:textId="77777777" w:rsidR="003D56BA" w:rsidRPr="00531A34" w:rsidRDefault="003D56BA" w:rsidP="00551589">
            <w:pPr>
              <w:rPr>
                <w:rFonts w:cs="Calibri"/>
                <w:sz w:val="20"/>
                <w:szCs w:val="20"/>
              </w:rPr>
            </w:pPr>
          </w:p>
        </w:tc>
        <w:tc>
          <w:tcPr>
            <w:tcW w:w="1620" w:type="dxa"/>
            <w:shd w:val="clear" w:color="auto" w:fill="auto"/>
          </w:tcPr>
          <w:p w14:paraId="20B24A9F" w14:textId="77777777" w:rsidR="003D56BA" w:rsidRPr="00531A34" w:rsidRDefault="003D56BA" w:rsidP="00551589">
            <w:pPr>
              <w:rPr>
                <w:rFonts w:cs="Calibri"/>
                <w:sz w:val="20"/>
                <w:szCs w:val="20"/>
              </w:rPr>
            </w:pPr>
          </w:p>
        </w:tc>
      </w:tr>
      <w:tr w:rsidR="003D56BA" w:rsidRPr="00531A34" w14:paraId="0D0BB544" w14:textId="77777777" w:rsidTr="00551589">
        <w:tc>
          <w:tcPr>
            <w:tcW w:w="9738" w:type="dxa"/>
            <w:shd w:val="clear" w:color="auto" w:fill="auto"/>
          </w:tcPr>
          <w:p w14:paraId="68F15913" w14:textId="77777777" w:rsidR="003D56BA" w:rsidRPr="00531A34" w:rsidRDefault="003D56BA" w:rsidP="00551589">
            <w:pPr>
              <w:rPr>
                <w:rFonts w:cs="Calibri"/>
                <w:sz w:val="20"/>
                <w:szCs w:val="20"/>
              </w:rPr>
            </w:pPr>
            <w:r w:rsidRPr="00531A34">
              <w:rPr>
                <w:rFonts w:cs="Calibri"/>
                <w:sz w:val="20"/>
                <w:szCs w:val="20"/>
              </w:rPr>
              <w:t>We have a plan for enrolling leaders and helping them prepare to lead the changes</w:t>
            </w:r>
          </w:p>
        </w:tc>
        <w:tc>
          <w:tcPr>
            <w:tcW w:w="810" w:type="dxa"/>
            <w:shd w:val="clear" w:color="auto" w:fill="auto"/>
          </w:tcPr>
          <w:p w14:paraId="0DF32C4F" w14:textId="77777777" w:rsidR="003D56BA" w:rsidRPr="00531A34" w:rsidRDefault="003D56BA" w:rsidP="00551589">
            <w:pPr>
              <w:rPr>
                <w:rFonts w:cs="Calibri"/>
                <w:sz w:val="20"/>
                <w:szCs w:val="20"/>
              </w:rPr>
            </w:pPr>
          </w:p>
        </w:tc>
        <w:tc>
          <w:tcPr>
            <w:tcW w:w="900" w:type="dxa"/>
            <w:shd w:val="clear" w:color="auto" w:fill="auto"/>
          </w:tcPr>
          <w:p w14:paraId="44F79696" w14:textId="77777777" w:rsidR="003D56BA" w:rsidRPr="00531A34" w:rsidRDefault="003D56BA" w:rsidP="00551589">
            <w:pPr>
              <w:rPr>
                <w:rFonts w:cs="Calibri"/>
                <w:sz w:val="20"/>
                <w:szCs w:val="20"/>
              </w:rPr>
            </w:pPr>
          </w:p>
        </w:tc>
        <w:tc>
          <w:tcPr>
            <w:tcW w:w="1620" w:type="dxa"/>
            <w:shd w:val="clear" w:color="auto" w:fill="auto"/>
          </w:tcPr>
          <w:p w14:paraId="6958C1B2" w14:textId="77777777" w:rsidR="003D56BA" w:rsidRPr="00531A34" w:rsidRDefault="003D56BA" w:rsidP="00551589">
            <w:pPr>
              <w:rPr>
                <w:rFonts w:cs="Calibri"/>
                <w:sz w:val="20"/>
                <w:szCs w:val="20"/>
              </w:rPr>
            </w:pPr>
          </w:p>
        </w:tc>
      </w:tr>
      <w:tr w:rsidR="003D56BA" w:rsidRPr="00531A34" w14:paraId="668F0041" w14:textId="77777777" w:rsidTr="00551589">
        <w:tc>
          <w:tcPr>
            <w:tcW w:w="9738" w:type="dxa"/>
            <w:shd w:val="clear" w:color="auto" w:fill="auto"/>
          </w:tcPr>
          <w:p w14:paraId="15359EE3" w14:textId="77777777" w:rsidR="003D56BA" w:rsidRPr="00531A34" w:rsidRDefault="003D56BA" w:rsidP="00551589">
            <w:pPr>
              <w:rPr>
                <w:rFonts w:cs="Calibri"/>
                <w:sz w:val="20"/>
                <w:szCs w:val="20"/>
              </w:rPr>
            </w:pPr>
            <w:r w:rsidRPr="00531A34">
              <w:rPr>
                <w:rFonts w:cs="Calibri"/>
                <w:sz w:val="20"/>
                <w:szCs w:val="20"/>
              </w:rPr>
              <w:t>We are engaging leaders as advisors to the changes</w:t>
            </w:r>
          </w:p>
        </w:tc>
        <w:tc>
          <w:tcPr>
            <w:tcW w:w="810" w:type="dxa"/>
            <w:shd w:val="clear" w:color="auto" w:fill="auto"/>
          </w:tcPr>
          <w:p w14:paraId="451D323F" w14:textId="77777777" w:rsidR="003D56BA" w:rsidRPr="00531A34" w:rsidRDefault="003D56BA" w:rsidP="00551589">
            <w:pPr>
              <w:rPr>
                <w:rFonts w:cs="Calibri"/>
                <w:sz w:val="20"/>
                <w:szCs w:val="20"/>
              </w:rPr>
            </w:pPr>
          </w:p>
        </w:tc>
        <w:tc>
          <w:tcPr>
            <w:tcW w:w="900" w:type="dxa"/>
            <w:shd w:val="clear" w:color="auto" w:fill="auto"/>
          </w:tcPr>
          <w:p w14:paraId="0C1D752E" w14:textId="77777777" w:rsidR="003D56BA" w:rsidRPr="00531A34" w:rsidRDefault="003D56BA" w:rsidP="00551589">
            <w:pPr>
              <w:rPr>
                <w:rFonts w:cs="Calibri"/>
                <w:sz w:val="20"/>
                <w:szCs w:val="20"/>
              </w:rPr>
            </w:pPr>
          </w:p>
        </w:tc>
        <w:tc>
          <w:tcPr>
            <w:tcW w:w="1620" w:type="dxa"/>
            <w:shd w:val="clear" w:color="auto" w:fill="auto"/>
          </w:tcPr>
          <w:p w14:paraId="61251477" w14:textId="77777777" w:rsidR="003D56BA" w:rsidRPr="00531A34" w:rsidRDefault="003D56BA" w:rsidP="00551589">
            <w:pPr>
              <w:rPr>
                <w:rFonts w:cs="Calibri"/>
                <w:sz w:val="20"/>
                <w:szCs w:val="20"/>
              </w:rPr>
            </w:pPr>
          </w:p>
        </w:tc>
      </w:tr>
      <w:tr w:rsidR="003D56BA" w:rsidRPr="00531A34" w14:paraId="58BE3447" w14:textId="77777777" w:rsidTr="00551589">
        <w:tc>
          <w:tcPr>
            <w:tcW w:w="9738" w:type="dxa"/>
            <w:shd w:val="clear" w:color="auto" w:fill="D9D9D9"/>
          </w:tcPr>
          <w:p w14:paraId="1709B474" w14:textId="77777777" w:rsidR="003D56BA" w:rsidRPr="00531A34" w:rsidRDefault="003D56BA" w:rsidP="00551589">
            <w:pPr>
              <w:pStyle w:val="Heading2"/>
              <w:spacing w:line="240" w:lineRule="auto"/>
              <w:rPr>
                <w:rFonts w:ascii="Calibri" w:hAnsi="Calibri" w:cs="Calibri"/>
                <w:sz w:val="24"/>
                <w:szCs w:val="24"/>
              </w:rPr>
            </w:pPr>
            <w:r w:rsidRPr="00531A34">
              <w:rPr>
                <w:rFonts w:ascii="Calibri" w:hAnsi="Calibri" w:cs="Calibri"/>
                <w:color w:val="auto"/>
                <w:sz w:val="24"/>
                <w:szCs w:val="24"/>
              </w:rPr>
              <w:t xml:space="preserve">COMMUNICATIONS PLAN </w:t>
            </w:r>
          </w:p>
        </w:tc>
        <w:tc>
          <w:tcPr>
            <w:tcW w:w="810" w:type="dxa"/>
            <w:shd w:val="clear" w:color="auto" w:fill="D9D9D9"/>
          </w:tcPr>
          <w:p w14:paraId="6A5C7CC3" w14:textId="77777777" w:rsidR="003D56BA" w:rsidRPr="00531A34" w:rsidRDefault="003D56BA" w:rsidP="00551589">
            <w:pPr>
              <w:rPr>
                <w:rFonts w:cs="Calibri"/>
                <w:sz w:val="20"/>
                <w:szCs w:val="20"/>
              </w:rPr>
            </w:pPr>
          </w:p>
        </w:tc>
        <w:tc>
          <w:tcPr>
            <w:tcW w:w="900" w:type="dxa"/>
            <w:shd w:val="clear" w:color="auto" w:fill="D9D9D9"/>
          </w:tcPr>
          <w:p w14:paraId="792B2EA3" w14:textId="77777777" w:rsidR="003D56BA" w:rsidRPr="00531A34" w:rsidRDefault="003D56BA" w:rsidP="00551589">
            <w:pPr>
              <w:rPr>
                <w:rFonts w:cs="Calibri"/>
                <w:sz w:val="20"/>
                <w:szCs w:val="20"/>
              </w:rPr>
            </w:pPr>
          </w:p>
        </w:tc>
        <w:tc>
          <w:tcPr>
            <w:tcW w:w="1620" w:type="dxa"/>
            <w:shd w:val="clear" w:color="auto" w:fill="D9D9D9"/>
          </w:tcPr>
          <w:p w14:paraId="08A90F57" w14:textId="77777777" w:rsidR="003D56BA" w:rsidRPr="00531A34" w:rsidRDefault="003D56BA" w:rsidP="00551589">
            <w:pPr>
              <w:rPr>
                <w:rFonts w:cs="Calibri"/>
                <w:sz w:val="20"/>
                <w:szCs w:val="20"/>
              </w:rPr>
            </w:pPr>
          </w:p>
        </w:tc>
      </w:tr>
      <w:tr w:rsidR="003D56BA" w:rsidRPr="00531A34" w14:paraId="0A628749" w14:textId="77777777" w:rsidTr="00551589">
        <w:tc>
          <w:tcPr>
            <w:tcW w:w="9738" w:type="dxa"/>
            <w:shd w:val="clear" w:color="auto" w:fill="auto"/>
          </w:tcPr>
          <w:p w14:paraId="13E86010" w14:textId="77777777" w:rsidR="003D56BA" w:rsidRPr="00531A34" w:rsidRDefault="003D56BA" w:rsidP="00551589">
            <w:pPr>
              <w:rPr>
                <w:rFonts w:cs="Calibri"/>
                <w:sz w:val="20"/>
                <w:szCs w:val="20"/>
              </w:rPr>
            </w:pPr>
            <w:r w:rsidRPr="00531A34">
              <w:rPr>
                <w:rFonts w:cs="Calibri"/>
                <w:sz w:val="20"/>
                <w:szCs w:val="20"/>
              </w:rPr>
              <w:t>We have identified key groups, important messages and methods of communication about the change at the early planning stages, during implementation, and after implementation.</w:t>
            </w:r>
          </w:p>
        </w:tc>
        <w:tc>
          <w:tcPr>
            <w:tcW w:w="810" w:type="dxa"/>
            <w:shd w:val="clear" w:color="auto" w:fill="auto"/>
          </w:tcPr>
          <w:p w14:paraId="54B9F83D" w14:textId="77777777" w:rsidR="003D56BA" w:rsidRPr="00531A34" w:rsidRDefault="003D56BA" w:rsidP="00551589">
            <w:pPr>
              <w:rPr>
                <w:rFonts w:cs="Calibri"/>
                <w:sz w:val="20"/>
                <w:szCs w:val="20"/>
              </w:rPr>
            </w:pPr>
          </w:p>
        </w:tc>
        <w:tc>
          <w:tcPr>
            <w:tcW w:w="900" w:type="dxa"/>
            <w:shd w:val="clear" w:color="auto" w:fill="auto"/>
          </w:tcPr>
          <w:p w14:paraId="7D751F5D" w14:textId="77777777" w:rsidR="003D56BA" w:rsidRPr="00531A34" w:rsidRDefault="003D56BA" w:rsidP="00551589">
            <w:pPr>
              <w:rPr>
                <w:rFonts w:cs="Calibri"/>
                <w:sz w:val="20"/>
                <w:szCs w:val="20"/>
              </w:rPr>
            </w:pPr>
          </w:p>
        </w:tc>
        <w:tc>
          <w:tcPr>
            <w:tcW w:w="1620" w:type="dxa"/>
            <w:shd w:val="clear" w:color="auto" w:fill="auto"/>
          </w:tcPr>
          <w:p w14:paraId="11411F82" w14:textId="77777777" w:rsidR="003D56BA" w:rsidRPr="00531A34" w:rsidRDefault="003D56BA" w:rsidP="00551589">
            <w:pPr>
              <w:rPr>
                <w:rFonts w:cs="Calibri"/>
                <w:sz w:val="20"/>
                <w:szCs w:val="20"/>
              </w:rPr>
            </w:pPr>
          </w:p>
        </w:tc>
      </w:tr>
      <w:tr w:rsidR="003D56BA" w:rsidRPr="00531A34" w14:paraId="371BE9E3" w14:textId="77777777" w:rsidTr="00551589">
        <w:tc>
          <w:tcPr>
            <w:tcW w:w="9738" w:type="dxa"/>
            <w:shd w:val="clear" w:color="auto" w:fill="auto"/>
          </w:tcPr>
          <w:p w14:paraId="00ECB2D2" w14:textId="77777777" w:rsidR="003D56BA" w:rsidRPr="00531A34" w:rsidRDefault="003D56BA" w:rsidP="00551589">
            <w:pPr>
              <w:rPr>
                <w:rFonts w:cs="Calibri"/>
                <w:sz w:val="20"/>
                <w:szCs w:val="20"/>
              </w:rPr>
            </w:pPr>
            <w:r w:rsidRPr="00531A34">
              <w:rPr>
                <w:rFonts w:cs="Calibri"/>
                <w:sz w:val="20"/>
                <w:szCs w:val="20"/>
              </w:rPr>
              <w:t>We have reviewed our communications plan with the Communications Lead in the Program Office</w:t>
            </w:r>
          </w:p>
        </w:tc>
        <w:tc>
          <w:tcPr>
            <w:tcW w:w="810" w:type="dxa"/>
            <w:shd w:val="clear" w:color="auto" w:fill="auto"/>
          </w:tcPr>
          <w:p w14:paraId="1394D7B7" w14:textId="77777777" w:rsidR="003D56BA" w:rsidRPr="00531A34" w:rsidRDefault="003D56BA" w:rsidP="00551589">
            <w:pPr>
              <w:rPr>
                <w:rFonts w:cs="Calibri"/>
                <w:sz w:val="20"/>
                <w:szCs w:val="20"/>
              </w:rPr>
            </w:pPr>
          </w:p>
        </w:tc>
        <w:tc>
          <w:tcPr>
            <w:tcW w:w="900" w:type="dxa"/>
            <w:shd w:val="clear" w:color="auto" w:fill="auto"/>
          </w:tcPr>
          <w:p w14:paraId="50244E83" w14:textId="77777777" w:rsidR="003D56BA" w:rsidRPr="00531A34" w:rsidRDefault="003D56BA" w:rsidP="00551589">
            <w:pPr>
              <w:rPr>
                <w:rFonts w:cs="Calibri"/>
                <w:sz w:val="20"/>
                <w:szCs w:val="20"/>
              </w:rPr>
            </w:pPr>
          </w:p>
        </w:tc>
        <w:tc>
          <w:tcPr>
            <w:tcW w:w="1620" w:type="dxa"/>
            <w:shd w:val="clear" w:color="auto" w:fill="auto"/>
          </w:tcPr>
          <w:p w14:paraId="1BE4E46D" w14:textId="77777777" w:rsidR="003D56BA" w:rsidRPr="00531A34" w:rsidRDefault="003D56BA" w:rsidP="00551589">
            <w:pPr>
              <w:rPr>
                <w:rFonts w:cs="Calibri"/>
                <w:sz w:val="20"/>
                <w:szCs w:val="20"/>
              </w:rPr>
            </w:pPr>
          </w:p>
        </w:tc>
      </w:tr>
      <w:tr w:rsidR="003D56BA" w:rsidRPr="00531A34" w14:paraId="4ABA44BF" w14:textId="77777777" w:rsidTr="00551589">
        <w:tc>
          <w:tcPr>
            <w:tcW w:w="9738" w:type="dxa"/>
            <w:shd w:val="clear" w:color="auto" w:fill="D9D9D9"/>
          </w:tcPr>
          <w:p w14:paraId="44E87D76" w14:textId="77777777" w:rsidR="003D56BA" w:rsidRPr="00531A34" w:rsidRDefault="003D56BA" w:rsidP="00551589">
            <w:pPr>
              <w:pStyle w:val="Heading2"/>
              <w:spacing w:line="240" w:lineRule="auto"/>
              <w:rPr>
                <w:rFonts w:ascii="Calibri" w:hAnsi="Calibri" w:cs="Calibri"/>
                <w:sz w:val="24"/>
                <w:szCs w:val="24"/>
              </w:rPr>
            </w:pPr>
            <w:r w:rsidRPr="00531A34">
              <w:rPr>
                <w:rFonts w:ascii="Calibri" w:hAnsi="Calibri" w:cs="Calibri"/>
                <w:color w:val="auto"/>
                <w:sz w:val="24"/>
                <w:szCs w:val="24"/>
              </w:rPr>
              <w:t xml:space="preserve">RESISTANCE MANAGEMENT PLAN </w:t>
            </w:r>
          </w:p>
        </w:tc>
        <w:tc>
          <w:tcPr>
            <w:tcW w:w="810" w:type="dxa"/>
            <w:shd w:val="clear" w:color="auto" w:fill="D9D9D9"/>
          </w:tcPr>
          <w:p w14:paraId="2621E319" w14:textId="77777777" w:rsidR="003D56BA" w:rsidRPr="00531A34" w:rsidRDefault="003D56BA" w:rsidP="00551589">
            <w:pPr>
              <w:rPr>
                <w:rFonts w:cs="Calibri"/>
                <w:sz w:val="20"/>
                <w:szCs w:val="20"/>
              </w:rPr>
            </w:pPr>
          </w:p>
        </w:tc>
        <w:tc>
          <w:tcPr>
            <w:tcW w:w="900" w:type="dxa"/>
            <w:shd w:val="clear" w:color="auto" w:fill="D9D9D9"/>
          </w:tcPr>
          <w:p w14:paraId="7D11F7A4" w14:textId="77777777" w:rsidR="003D56BA" w:rsidRPr="00531A34" w:rsidRDefault="003D56BA" w:rsidP="00551589">
            <w:pPr>
              <w:rPr>
                <w:rFonts w:cs="Calibri"/>
                <w:sz w:val="20"/>
                <w:szCs w:val="20"/>
              </w:rPr>
            </w:pPr>
          </w:p>
        </w:tc>
        <w:tc>
          <w:tcPr>
            <w:tcW w:w="1620" w:type="dxa"/>
            <w:shd w:val="clear" w:color="auto" w:fill="D9D9D9"/>
          </w:tcPr>
          <w:p w14:paraId="35564C4F" w14:textId="77777777" w:rsidR="003D56BA" w:rsidRPr="00531A34" w:rsidRDefault="003D56BA" w:rsidP="00551589">
            <w:pPr>
              <w:rPr>
                <w:rFonts w:cs="Calibri"/>
                <w:sz w:val="20"/>
                <w:szCs w:val="20"/>
              </w:rPr>
            </w:pPr>
          </w:p>
        </w:tc>
      </w:tr>
      <w:tr w:rsidR="003D56BA" w:rsidRPr="00531A34" w14:paraId="024AFA7F" w14:textId="77777777" w:rsidTr="00551589">
        <w:tc>
          <w:tcPr>
            <w:tcW w:w="9738" w:type="dxa"/>
            <w:shd w:val="clear" w:color="auto" w:fill="auto"/>
          </w:tcPr>
          <w:p w14:paraId="66EC2941" w14:textId="77777777" w:rsidR="003D56BA" w:rsidRPr="00531A34" w:rsidRDefault="003D56BA" w:rsidP="00551589">
            <w:pPr>
              <w:rPr>
                <w:rFonts w:cs="Calibri"/>
                <w:sz w:val="20"/>
                <w:szCs w:val="20"/>
              </w:rPr>
            </w:pPr>
            <w:r w:rsidRPr="00531A34">
              <w:rPr>
                <w:rFonts w:cs="Calibri"/>
                <w:sz w:val="20"/>
                <w:szCs w:val="20"/>
              </w:rPr>
              <w:t>For priority groups, we have identified likely sources/causes of resistance</w:t>
            </w:r>
          </w:p>
        </w:tc>
        <w:tc>
          <w:tcPr>
            <w:tcW w:w="810" w:type="dxa"/>
            <w:shd w:val="clear" w:color="auto" w:fill="auto"/>
          </w:tcPr>
          <w:p w14:paraId="0CF7829A" w14:textId="77777777" w:rsidR="003D56BA" w:rsidRPr="00531A34" w:rsidRDefault="003D56BA" w:rsidP="00551589">
            <w:pPr>
              <w:rPr>
                <w:rFonts w:cs="Calibri"/>
                <w:sz w:val="20"/>
                <w:szCs w:val="20"/>
              </w:rPr>
            </w:pPr>
          </w:p>
        </w:tc>
        <w:tc>
          <w:tcPr>
            <w:tcW w:w="900" w:type="dxa"/>
            <w:shd w:val="clear" w:color="auto" w:fill="auto"/>
          </w:tcPr>
          <w:p w14:paraId="0E59F536" w14:textId="77777777" w:rsidR="003D56BA" w:rsidRPr="00531A34" w:rsidRDefault="003D56BA" w:rsidP="00551589">
            <w:pPr>
              <w:rPr>
                <w:rFonts w:cs="Calibri"/>
                <w:sz w:val="20"/>
                <w:szCs w:val="20"/>
              </w:rPr>
            </w:pPr>
          </w:p>
        </w:tc>
        <w:tc>
          <w:tcPr>
            <w:tcW w:w="1620" w:type="dxa"/>
            <w:shd w:val="clear" w:color="auto" w:fill="auto"/>
          </w:tcPr>
          <w:p w14:paraId="2C20D2FD" w14:textId="77777777" w:rsidR="003D56BA" w:rsidRPr="00531A34" w:rsidRDefault="003D56BA" w:rsidP="00551589">
            <w:pPr>
              <w:rPr>
                <w:rFonts w:cs="Calibri"/>
                <w:sz w:val="20"/>
                <w:szCs w:val="20"/>
              </w:rPr>
            </w:pPr>
          </w:p>
        </w:tc>
      </w:tr>
      <w:tr w:rsidR="003D56BA" w:rsidRPr="00531A34" w14:paraId="4338813C" w14:textId="77777777" w:rsidTr="00551589">
        <w:tc>
          <w:tcPr>
            <w:tcW w:w="9738" w:type="dxa"/>
            <w:shd w:val="clear" w:color="auto" w:fill="auto"/>
          </w:tcPr>
          <w:p w14:paraId="117891A9" w14:textId="77777777" w:rsidR="003D56BA" w:rsidRPr="00531A34" w:rsidRDefault="003D56BA" w:rsidP="00551589">
            <w:pPr>
              <w:rPr>
                <w:rFonts w:cs="Calibri"/>
                <w:sz w:val="20"/>
                <w:szCs w:val="20"/>
              </w:rPr>
            </w:pPr>
            <w:r w:rsidRPr="00531A34">
              <w:rPr>
                <w:rFonts w:cs="Calibri"/>
                <w:sz w:val="20"/>
                <w:szCs w:val="20"/>
              </w:rPr>
              <w:t>We have a plan for addressing resistance, including leader coaching and implementer engagement</w:t>
            </w:r>
          </w:p>
        </w:tc>
        <w:tc>
          <w:tcPr>
            <w:tcW w:w="810" w:type="dxa"/>
            <w:shd w:val="clear" w:color="auto" w:fill="auto"/>
          </w:tcPr>
          <w:p w14:paraId="5978CAB9" w14:textId="77777777" w:rsidR="003D56BA" w:rsidRPr="00531A34" w:rsidRDefault="003D56BA" w:rsidP="00551589">
            <w:pPr>
              <w:rPr>
                <w:rFonts w:cs="Calibri"/>
                <w:sz w:val="20"/>
                <w:szCs w:val="20"/>
              </w:rPr>
            </w:pPr>
          </w:p>
        </w:tc>
        <w:tc>
          <w:tcPr>
            <w:tcW w:w="900" w:type="dxa"/>
            <w:shd w:val="clear" w:color="auto" w:fill="auto"/>
          </w:tcPr>
          <w:p w14:paraId="0A06133F" w14:textId="77777777" w:rsidR="003D56BA" w:rsidRPr="00531A34" w:rsidRDefault="003D56BA" w:rsidP="00551589">
            <w:pPr>
              <w:rPr>
                <w:rFonts w:cs="Calibri"/>
                <w:sz w:val="20"/>
                <w:szCs w:val="20"/>
              </w:rPr>
            </w:pPr>
          </w:p>
        </w:tc>
        <w:tc>
          <w:tcPr>
            <w:tcW w:w="1620" w:type="dxa"/>
            <w:shd w:val="clear" w:color="auto" w:fill="auto"/>
          </w:tcPr>
          <w:p w14:paraId="261D0AEA" w14:textId="77777777" w:rsidR="003D56BA" w:rsidRPr="00531A34" w:rsidRDefault="003D56BA" w:rsidP="00551589">
            <w:pPr>
              <w:rPr>
                <w:rFonts w:cs="Calibri"/>
                <w:sz w:val="20"/>
                <w:szCs w:val="20"/>
              </w:rPr>
            </w:pPr>
          </w:p>
        </w:tc>
      </w:tr>
      <w:tr w:rsidR="003D56BA" w:rsidRPr="00531A34" w14:paraId="1EBC1346" w14:textId="77777777" w:rsidTr="00551589">
        <w:tc>
          <w:tcPr>
            <w:tcW w:w="9738" w:type="dxa"/>
            <w:shd w:val="clear" w:color="auto" w:fill="D9D9D9"/>
          </w:tcPr>
          <w:p w14:paraId="69C2A68C" w14:textId="77777777" w:rsidR="003D56BA" w:rsidRPr="00531A34" w:rsidRDefault="003D56BA" w:rsidP="00551589">
            <w:pPr>
              <w:pStyle w:val="Heading2"/>
              <w:spacing w:line="240" w:lineRule="auto"/>
              <w:rPr>
                <w:rFonts w:ascii="Calibri" w:hAnsi="Calibri" w:cs="Calibri"/>
                <w:sz w:val="24"/>
                <w:szCs w:val="24"/>
              </w:rPr>
            </w:pPr>
            <w:r w:rsidRPr="00531A34">
              <w:rPr>
                <w:rFonts w:ascii="Calibri" w:hAnsi="Calibri" w:cs="Calibri"/>
                <w:color w:val="auto"/>
                <w:sz w:val="24"/>
                <w:szCs w:val="24"/>
              </w:rPr>
              <w:t>BE</w:t>
            </w:r>
            <w:r>
              <w:rPr>
                <w:rFonts w:ascii="Calibri" w:hAnsi="Calibri" w:cs="Calibri"/>
                <w:color w:val="auto"/>
                <w:sz w:val="24"/>
                <w:szCs w:val="24"/>
              </w:rPr>
              <w:t>HAVIOR CHANGE PLAN (</w:t>
            </w:r>
            <w:r w:rsidRPr="00531A34">
              <w:rPr>
                <w:rFonts w:ascii="Calibri" w:hAnsi="Calibri" w:cs="Calibri"/>
                <w:color w:val="auto"/>
                <w:sz w:val="24"/>
                <w:szCs w:val="24"/>
              </w:rPr>
              <w:t>TRAINING AND PERFORMANCE MANAGEMENT)</w:t>
            </w:r>
          </w:p>
        </w:tc>
        <w:tc>
          <w:tcPr>
            <w:tcW w:w="810" w:type="dxa"/>
            <w:shd w:val="clear" w:color="auto" w:fill="D9D9D9"/>
          </w:tcPr>
          <w:p w14:paraId="6B7C3B33" w14:textId="77777777" w:rsidR="003D56BA" w:rsidRPr="00531A34" w:rsidRDefault="003D56BA" w:rsidP="00551589">
            <w:pPr>
              <w:rPr>
                <w:rFonts w:cs="Calibri"/>
                <w:sz w:val="20"/>
                <w:szCs w:val="20"/>
              </w:rPr>
            </w:pPr>
          </w:p>
        </w:tc>
        <w:tc>
          <w:tcPr>
            <w:tcW w:w="900" w:type="dxa"/>
            <w:shd w:val="clear" w:color="auto" w:fill="D9D9D9"/>
          </w:tcPr>
          <w:p w14:paraId="17F7F46A" w14:textId="77777777" w:rsidR="003D56BA" w:rsidRPr="00531A34" w:rsidRDefault="003D56BA" w:rsidP="00551589">
            <w:pPr>
              <w:rPr>
                <w:rFonts w:cs="Calibri"/>
                <w:sz w:val="20"/>
                <w:szCs w:val="20"/>
              </w:rPr>
            </w:pPr>
          </w:p>
        </w:tc>
        <w:tc>
          <w:tcPr>
            <w:tcW w:w="1620" w:type="dxa"/>
            <w:shd w:val="clear" w:color="auto" w:fill="D9D9D9"/>
          </w:tcPr>
          <w:p w14:paraId="1E6834BE" w14:textId="77777777" w:rsidR="003D56BA" w:rsidRPr="00531A34" w:rsidRDefault="003D56BA" w:rsidP="00551589">
            <w:pPr>
              <w:rPr>
                <w:rFonts w:cs="Calibri"/>
                <w:sz w:val="20"/>
                <w:szCs w:val="20"/>
              </w:rPr>
            </w:pPr>
          </w:p>
        </w:tc>
      </w:tr>
      <w:tr w:rsidR="003D56BA" w:rsidRPr="00531A34" w14:paraId="1B5CE70C" w14:textId="77777777" w:rsidTr="00551589">
        <w:tc>
          <w:tcPr>
            <w:tcW w:w="9738" w:type="dxa"/>
            <w:shd w:val="clear" w:color="auto" w:fill="auto"/>
          </w:tcPr>
          <w:p w14:paraId="303C2B63" w14:textId="77777777" w:rsidR="003D56BA" w:rsidRPr="00531A34" w:rsidRDefault="003D56BA" w:rsidP="00551589">
            <w:pPr>
              <w:rPr>
                <w:rFonts w:cs="Calibri"/>
                <w:sz w:val="20"/>
                <w:szCs w:val="20"/>
              </w:rPr>
            </w:pPr>
            <w:r w:rsidRPr="00531A34">
              <w:rPr>
                <w:rFonts w:cs="Calibri"/>
                <w:sz w:val="20"/>
                <w:szCs w:val="20"/>
              </w:rPr>
              <w:t>We have assessed the performance and mindset changes that must occur and have a training plan for helping implementers learn new behaviors, skills, and work processes</w:t>
            </w:r>
          </w:p>
        </w:tc>
        <w:tc>
          <w:tcPr>
            <w:tcW w:w="810" w:type="dxa"/>
            <w:shd w:val="clear" w:color="auto" w:fill="auto"/>
          </w:tcPr>
          <w:p w14:paraId="0F594F55" w14:textId="77777777" w:rsidR="003D56BA" w:rsidRPr="00531A34" w:rsidRDefault="003D56BA" w:rsidP="00551589">
            <w:pPr>
              <w:rPr>
                <w:rFonts w:cs="Calibri"/>
                <w:sz w:val="20"/>
                <w:szCs w:val="20"/>
              </w:rPr>
            </w:pPr>
          </w:p>
        </w:tc>
        <w:tc>
          <w:tcPr>
            <w:tcW w:w="900" w:type="dxa"/>
            <w:shd w:val="clear" w:color="auto" w:fill="auto"/>
          </w:tcPr>
          <w:p w14:paraId="7045259A" w14:textId="77777777" w:rsidR="003D56BA" w:rsidRPr="00531A34" w:rsidRDefault="003D56BA" w:rsidP="00551589">
            <w:pPr>
              <w:rPr>
                <w:rFonts w:cs="Calibri"/>
                <w:sz w:val="20"/>
                <w:szCs w:val="20"/>
              </w:rPr>
            </w:pPr>
          </w:p>
        </w:tc>
        <w:tc>
          <w:tcPr>
            <w:tcW w:w="1620" w:type="dxa"/>
            <w:shd w:val="clear" w:color="auto" w:fill="auto"/>
          </w:tcPr>
          <w:p w14:paraId="27C067DA" w14:textId="77777777" w:rsidR="003D56BA" w:rsidRPr="00531A34" w:rsidRDefault="003D56BA" w:rsidP="00551589">
            <w:pPr>
              <w:rPr>
                <w:rFonts w:cs="Calibri"/>
                <w:sz w:val="20"/>
                <w:szCs w:val="20"/>
              </w:rPr>
            </w:pPr>
          </w:p>
        </w:tc>
      </w:tr>
      <w:tr w:rsidR="003D56BA" w:rsidRPr="00531A34" w14:paraId="71DB8390" w14:textId="77777777" w:rsidTr="00551589">
        <w:tc>
          <w:tcPr>
            <w:tcW w:w="9738" w:type="dxa"/>
            <w:shd w:val="clear" w:color="auto" w:fill="auto"/>
          </w:tcPr>
          <w:p w14:paraId="56186A76" w14:textId="77777777" w:rsidR="003D56BA" w:rsidRPr="00531A34" w:rsidRDefault="003D56BA" w:rsidP="00551589">
            <w:pPr>
              <w:rPr>
                <w:rFonts w:cs="Calibri"/>
                <w:sz w:val="20"/>
                <w:szCs w:val="20"/>
              </w:rPr>
            </w:pPr>
            <w:r w:rsidRPr="00531A34">
              <w:rPr>
                <w:rFonts w:cs="Calibri"/>
                <w:sz w:val="20"/>
                <w:szCs w:val="20"/>
              </w:rPr>
              <w:t>We have designed positive and negative consequences to reinforce desired changes in behavior</w:t>
            </w:r>
          </w:p>
        </w:tc>
        <w:tc>
          <w:tcPr>
            <w:tcW w:w="810" w:type="dxa"/>
            <w:shd w:val="clear" w:color="auto" w:fill="auto"/>
          </w:tcPr>
          <w:p w14:paraId="01B90611" w14:textId="77777777" w:rsidR="003D56BA" w:rsidRPr="00531A34" w:rsidRDefault="003D56BA" w:rsidP="00551589">
            <w:pPr>
              <w:rPr>
                <w:rFonts w:cs="Calibri"/>
                <w:sz w:val="20"/>
                <w:szCs w:val="20"/>
              </w:rPr>
            </w:pPr>
          </w:p>
        </w:tc>
        <w:tc>
          <w:tcPr>
            <w:tcW w:w="900" w:type="dxa"/>
            <w:shd w:val="clear" w:color="auto" w:fill="auto"/>
          </w:tcPr>
          <w:p w14:paraId="322A5B72" w14:textId="77777777" w:rsidR="003D56BA" w:rsidRPr="00531A34" w:rsidRDefault="003D56BA" w:rsidP="00551589">
            <w:pPr>
              <w:rPr>
                <w:rFonts w:cs="Calibri"/>
                <w:sz w:val="20"/>
                <w:szCs w:val="20"/>
              </w:rPr>
            </w:pPr>
          </w:p>
        </w:tc>
        <w:tc>
          <w:tcPr>
            <w:tcW w:w="1620" w:type="dxa"/>
            <w:shd w:val="clear" w:color="auto" w:fill="auto"/>
          </w:tcPr>
          <w:p w14:paraId="1E02F0C5" w14:textId="77777777" w:rsidR="003D56BA" w:rsidRPr="00531A34" w:rsidRDefault="003D56BA" w:rsidP="00551589">
            <w:pPr>
              <w:rPr>
                <w:rFonts w:cs="Calibri"/>
                <w:sz w:val="20"/>
                <w:szCs w:val="20"/>
              </w:rPr>
            </w:pPr>
          </w:p>
        </w:tc>
      </w:tr>
      <w:tr w:rsidR="003D56BA" w:rsidRPr="00531A34" w14:paraId="3482CD12" w14:textId="77777777" w:rsidTr="00551589">
        <w:tc>
          <w:tcPr>
            <w:tcW w:w="9738" w:type="dxa"/>
            <w:shd w:val="clear" w:color="auto" w:fill="auto"/>
          </w:tcPr>
          <w:p w14:paraId="0D532EE4" w14:textId="77777777" w:rsidR="003D56BA" w:rsidRPr="00531A34" w:rsidRDefault="003D56BA" w:rsidP="00551589">
            <w:pPr>
              <w:rPr>
                <w:rFonts w:cs="Calibri"/>
                <w:sz w:val="20"/>
                <w:szCs w:val="20"/>
              </w:rPr>
            </w:pPr>
            <w:r w:rsidRPr="00531A34">
              <w:rPr>
                <w:rFonts w:cs="Calibri"/>
                <w:sz w:val="20"/>
                <w:szCs w:val="20"/>
              </w:rPr>
              <w:t>We have a plan to install consequences to reinforce changes in behavior</w:t>
            </w:r>
          </w:p>
        </w:tc>
        <w:tc>
          <w:tcPr>
            <w:tcW w:w="810" w:type="dxa"/>
            <w:shd w:val="clear" w:color="auto" w:fill="auto"/>
          </w:tcPr>
          <w:p w14:paraId="4B3A92CE" w14:textId="77777777" w:rsidR="003D56BA" w:rsidRPr="00531A34" w:rsidRDefault="003D56BA" w:rsidP="00551589">
            <w:pPr>
              <w:rPr>
                <w:rFonts w:cs="Calibri"/>
                <w:sz w:val="20"/>
                <w:szCs w:val="20"/>
              </w:rPr>
            </w:pPr>
          </w:p>
        </w:tc>
        <w:tc>
          <w:tcPr>
            <w:tcW w:w="900" w:type="dxa"/>
            <w:shd w:val="clear" w:color="auto" w:fill="auto"/>
          </w:tcPr>
          <w:p w14:paraId="211EC899" w14:textId="77777777" w:rsidR="003D56BA" w:rsidRPr="00531A34" w:rsidRDefault="003D56BA" w:rsidP="00551589">
            <w:pPr>
              <w:rPr>
                <w:rFonts w:cs="Calibri"/>
                <w:sz w:val="20"/>
                <w:szCs w:val="20"/>
              </w:rPr>
            </w:pPr>
          </w:p>
        </w:tc>
        <w:tc>
          <w:tcPr>
            <w:tcW w:w="1620" w:type="dxa"/>
            <w:shd w:val="clear" w:color="auto" w:fill="auto"/>
          </w:tcPr>
          <w:p w14:paraId="35024E4E" w14:textId="77777777" w:rsidR="003D56BA" w:rsidRPr="00531A34" w:rsidRDefault="003D56BA" w:rsidP="00551589">
            <w:pPr>
              <w:rPr>
                <w:rFonts w:cs="Calibri"/>
                <w:sz w:val="20"/>
                <w:szCs w:val="20"/>
              </w:rPr>
            </w:pPr>
          </w:p>
        </w:tc>
      </w:tr>
      <w:tr w:rsidR="003D56BA" w:rsidRPr="00531A34" w14:paraId="44E2C565" w14:textId="77777777" w:rsidTr="00551589">
        <w:tc>
          <w:tcPr>
            <w:tcW w:w="9738" w:type="dxa"/>
            <w:shd w:val="clear" w:color="auto" w:fill="D9D9D9"/>
          </w:tcPr>
          <w:p w14:paraId="1901F100" w14:textId="77777777" w:rsidR="003D56BA" w:rsidRPr="00531A34" w:rsidRDefault="003D56BA" w:rsidP="00551589">
            <w:pPr>
              <w:pStyle w:val="Heading2"/>
              <w:spacing w:line="240" w:lineRule="auto"/>
              <w:rPr>
                <w:rFonts w:ascii="Calibri" w:hAnsi="Calibri" w:cs="Calibri"/>
                <w:sz w:val="24"/>
                <w:szCs w:val="24"/>
              </w:rPr>
            </w:pPr>
            <w:r w:rsidRPr="00531A34">
              <w:rPr>
                <w:rFonts w:ascii="Calibri" w:hAnsi="Calibri" w:cs="Calibri"/>
                <w:color w:val="auto"/>
                <w:sz w:val="24"/>
                <w:szCs w:val="24"/>
              </w:rPr>
              <w:t xml:space="preserve">EMBED THE CHANGES </w:t>
            </w:r>
          </w:p>
        </w:tc>
        <w:tc>
          <w:tcPr>
            <w:tcW w:w="810" w:type="dxa"/>
            <w:shd w:val="clear" w:color="auto" w:fill="D9D9D9"/>
          </w:tcPr>
          <w:p w14:paraId="7A874F15" w14:textId="77777777" w:rsidR="003D56BA" w:rsidRPr="00531A34" w:rsidRDefault="003D56BA" w:rsidP="00551589">
            <w:pPr>
              <w:rPr>
                <w:rFonts w:cs="Calibri"/>
                <w:sz w:val="20"/>
                <w:szCs w:val="20"/>
              </w:rPr>
            </w:pPr>
          </w:p>
        </w:tc>
        <w:tc>
          <w:tcPr>
            <w:tcW w:w="900" w:type="dxa"/>
            <w:shd w:val="clear" w:color="auto" w:fill="D9D9D9"/>
          </w:tcPr>
          <w:p w14:paraId="33F1E0C6" w14:textId="77777777" w:rsidR="003D56BA" w:rsidRPr="00531A34" w:rsidRDefault="003D56BA" w:rsidP="00551589">
            <w:pPr>
              <w:rPr>
                <w:rFonts w:cs="Calibri"/>
                <w:sz w:val="20"/>
                <w:szCs w:val="20"/>
              </w:rPr>
            </w:pPr>
          </w:p>
        </w:tc>
        <w:tc>
          <w:tcPr>
            <w:tcW w:w="1620" w:type="dxa"/>
            <w:shd w:val="clear" w:color="auto" w:fill="D9D9D9"/>
          </w:tcPr>
          <w:p w14:paraId="6148E76A" w14:textId="77777777" w:rsidR="003D56BA" w:rsidRPr="00531A34" w:rsidRDefault="003D56BA" w:rsidP="00551589">
            <w:pPr>
              <w:rPr>
                <w:rFonts w:cs="Calibri"/>
                <w:sz w:val="20"/>
                <w:szCs w:val="20"/>
              </w:rPr>
            </w:pPr>
          </w:p>
        </w:tc>
      </w:tr>
      <w:tr w:rsidR="003D56BA" w:rsidRPr="00531A34" w14:paraId="55C30BE2" w14:textId="77777777" w:rsidTr="00551589">
        <w:tc>
          <w:tcPr>
            <w:tcW w:w="9738" w:type="dxa"/>
            <w:shd w:val="clear" w:color="auto" w:fill="auto"/>
          </w:tcPr>
          <w:p w14:paraId="4ABB7F25" w14:textId="77777777" w:rsidR="003D56BA" w:rsidRPr="00531A34" w:rsidRDefault="003D56BA" w:rsidP="00551589">
            <w:pPr>
              <w:rPr>
                <w:rFonts w:cs="Calibri"/>
                <w:sz w:val="20"/>
                <w:szCs w:val="20"/>
              </w:rPr>
            </w:pPr>
            <w:r w:rsidRPr="00531A34">
              <w:rPr>
                <w:rFonts w:cs="Calibri"/>
                <w:sz w:val="20"/>
                <w:szCs w:val="20"/>
              </w:rPr>
              <w:t>We have a plan to ensure the ongoing reinforcement of the new ways of working</w:t>
            </w:r>
          </w:p>
        </w:tc>
        <w:tc>
          <w:tcPr>
            <w:tcW w:w="810" w:type="dxa"/>
            <w:shd w:val="clear" w:color="auto" w:fill="auto"/>
          </w:tcPr>
          <w:p w14:paraId="160984E9" w14:textId="77777777" w:rsidR="003D56BA" w:rsidRPr="00531A34" w:rsidRDefault="003D56BA" w:rsidP="00551589">
            <w:pPr>
              <w:rPr>
                <w:rFonts w:cs="Calibri"/>
                <w:sz w:val="20"/>
                <w:szCs w:val="20"/>
              </w:rPr>
            </w:pPr>
          </w:p>
        </w:tc>
        <w:tc>
          <w:tcPr>
            <w:tcW w:w="900" w:type="dxa"/>
            <w:shd w:val="clear" w:color="auto" w:fill="auto"/>
          </w:tcPr>
          <w:p w14:paraId="063CA9A7" w14:textId="77777777" w:rsidR="003D56BA" w:rsidRPr="00531A34" w:rsidRDefault="003D56BA" w:rsidP="00551589">
            <w:pPr>
              <w:rPr>
                <w:rFonts w:cs="Calibri"/>
                <w:sz w:val="20"/>
                <w:szCs w:val="20"/>
              </w:rPr>
            </w:pPr>
          </w:p>
        </w:tc>
        <w:tc>
          <w:tcPr>
            <w:tcW w:w="1620" w:type="dxa"/>
            <w:shd w:val="clear" w:color="auto" w:fill="auto"/>
          </w:tcPr>
          <w:p w14:paraId="60451853" w14:textId="77777777" w:rsidR="003D56BA" w:rsidRPr="00531A34" w:rsidRDefault="003D56BA" w:rsidP="00551589">
            <w:pPr>
              <w:rPr>
                <w:rFonts w:cs="Calibri"/>
                <w:sz w:val="20"/>
                <w:szCs w:val="20"/>
              </w:rPr>
            </w:pPr>
          </w:p>
        </w:tc>
      </w:tr>
    </w:tbl>
    <w:p w14:paraId="36ABADE0" w14:textId="77777777" w:rsidR="003D56BA" w:rsidRPr="00531A34" w:rsidRDefault="003D56BA" w:rsidP="003D56BA">
      <w:pPr>
        <w:rPr>
          <w:rFonts w:cs="Calibri"/>
          <w:sz w:val="20"/>
          <w:szCs w:val="20"/>
        </w:rPr>
      </w:pPr>
    </w:p>
    <w:p w14:paraId="733A3CDE" w14:textId="6A91D27A" w:rsidR="003D56BA" w:rsidRPr="00531A34" w:rsidRDefault="003D56BA" w:rsidP="003D56BA">
      <w:pPr>
        <w:rPr>
          <w:rFonts w:cs="Calibri"/>
          <w:sz w:val="20"/>
          <w:szCs w:val="20"/>
        </w:rPr>
      </w:pPr>
      <w:r>
        <w:rPr>
          <w:rFonts w:cs="Calibri"/>
          <w:noProof/>
          <w:sz w:val="20"/>
          <w:szCs w:val="20"/>
        </w:rPr>
        <mc:AlternateContent>
          <mc:Choice Requires="wps">
            <w:drawing>
              <wp:anchor distT="0" distB="0" distL="114300" distR="114300" simplePos="0" relativeHeight="251664384" behindDoc="0" locked="0" layoutInCell="1" allowOverlap="1" wp14:anchorId="40E3C75A" wp14:editId="71A1E317">
                <wp:simplePos x="0" y="0"/>
                <wp:positionH relativeFrom="column">
                  <wp:posOffset>8779510</wp:posOffset>
                </wp:positionH>
                <wp:positionV relativeFrom="paragraph">
                  <wp:posOffset>1981200</wp:posOffset>
                </wp:positionV>
                <wp:extent cx="217170" cy="414655"/>
                <wp:effectExtent l="0" t="2540"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3675229" w14:textId="77777777" w:rsidR="003D56BA" w:rsidRPr="002755C4" w:rsidRDefault="003D56BA" w:rsidP="003D56BA">
                            <w:pPr>
                              <w:rPr>
                                <w:color w:val="FFFFFF"/>
                              </w:rPr>
                            </w:pPr>
                            <w:r>
                              <w:rPr>
                                <w:color w:val="FFFFFF"/>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E3C75A" id="Text Box 2" o:spid="_x0000_s1027" type="#_x0000_t202" style="position:absolute;margin-left:691.3pt;margin-top:156pt;width:17.1pt;height:32.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" filled="f" stroked="f" strokecolor="white">
                <v:textbox style="mso-fit-shape-to-text:t">
                  <w:txbxContent>
                    <w:p w14:paraId="13675229" w14:textId="77777777" w:rsidR="003D56BA" w:rsidRPr="002755C4" w:rsidRDefault="003D56BA" w:rsidP="003D56BA">
                      <w:pPr>
                        <w:rPr>
                          <w:color w:val="FFFFFF"/>
                        </w:rPr>
                      </w:pPr>
                      <w:r>
                        <w:rPr>
                          <w:color w:val="FFFFFF"/>
                        </w:rPr>
                        <w:t>2</w:t>
                      </w:r>
                    </w:p>
                  </w:txbxContent>
                </v:textbox>
              </v:shape>
            </w:pict>
          </mc:Fallback>
        </mc:AlternateContent>
      </w:r>
    </w:p>
    <w:p w14:paraId="1E6A9177" w14:textId="55F7575F" w:rsidR="00581C4C" w:rsidRPr="00125E08" w:rsidRDefault="00581C4C" w:rsidP="00125E08">
      <w:pPr>
        <w:pStyle w:val="Title"/>
        <w:jc w:val="left"/>
        <w:rPr>
          <w:rFonts w:ascii="Helvetica" w:hAnsi="Helvetica"/>
        </w:rPr>
      </w:pPr>
    </w:p>
    <w:sectPr w:rsidR="00581C4C" w:rsidRPr="00125E08" w:rsidSect="009D759C">
      <w:headerReference w:type="default" r:id="rId10"/>
      <w:footerReference w:type="default" r:id="rId11"/>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917C" w14:textId="77777777" w:rsidR="00022C50" w:rsidRDefault="00022C50">
      <w:r>
        <w:separator/>
      </w:r>
    </w:p>
  </w:endnote>
  <w:endnote w:type="continuationSeparator" w:id="0">
    <w:p w14:paraId="1E6A917D" w14:textId="77777777" w:rsidR="00022C50" w:rsidRDefault="0002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79909"/>
      <w:docPartObj>
        <w:docPartGallery w:val="Page Numbers (Bottom of Page)"/>
        <w:docPartUnique/>
      </w:docPartObj>
    </w:sdtPr>
    <w:sdtEndPr>
      <w:rPr>
        <w:noProof/>
      </w:rPr>
    </w:sdtEndPr>
    <w:sdtContent>
      <w:p w14:paraId="1E6A917F" w14:textId="77777777" w:rsidR="00961EE7" w:rsidRDefault="00961EE7">
        <w:pPr>
          <w:pStyle w:val="Footer"/>
          <w:jc w:val="right"/>
        </w:pPr>
        <w:r>
          <w:fldChar w:fldCharType="begin"/>
        </w:r>
        <w:r>
          <w:instrText xml:space="preserve"> PAGE   \* MERGEFORMAT </w:instrText>
        </w:r>
        <w:r>
          <w:fldChar w:fldCharType="separate"/>
        </w:r>
        <w:r w:rsidR="003D56BA">
          <w:rPr>
            <w:noProof/>
          </w:rPr>
          <w:t>2</w:t>
        </w:r>
        <w:r>
          <w:rPr>
            <w:noProof/>
          </w:rPr>
          <w:fldChar w:fldCharType="end"/>
        </w:r>
      </w:p>
    </w:sdtContent>
  </w:sdt>
  <w:p w14:paraId="1E6A9180" w14:textId="0812C5CD" w:rsidR="00961EE7" w:rsidRDefault="00A46455" w:rsidP="009D759C">
    <w:pPr>
      <w:pStyle w:val="Footer"/>
      <w:ind w:hanging="540"/>
    </w:pPr>
    <w:r>
      <w:rPr>
        <w:noProof/>
      </w:rPr>
      <w:drawing>
        <wp:inline distT="0" distB="0" distL="0" distR="0" wp14:anchorId="101FF9DC" wp14:editId="00385114">
          <wp:extent cx="7543800" cy="1235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548" cy="1247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917A" w14:textId="77777777" w:rsidR="00022C50" w:rsidRDefault="00022C50">
      <w:r>
        <w:separator/>
      </w:r>
    </w:p>
  </w:footnote>
  <w:footnote w:type="continuationSeparator" w:id="0">
    <w:p w14:paraId="1E6A917B" w14:textId="77777777" w:rsidR="00022C50" w:rsidRDefault="0002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917E" w14:textId="21F9B980" w:rsidR="00FF5B29" w:rsidRDefault="009D759C" w:rsidP="009D759C">
    <w:pPr>
      <w:pStyle w:val="Header"/>
      <w:tabs>
        <w:tab w:val="clear" w:pos="4320"/>
        <w:tab w:val="clear" w:pos="8640"/>
        <w:tab w:val="left" w:pos="2745"/>
      </w:tabs>
      <w:ind w:hanging="540"/>
      <w:jc w:val="both"/>
    </w:pPr>
    <w:r>
      <w:rPr>
        <w:noProof/>
      </w:rPr>
      <w:drawing>
        <wp:inline distT="0" distB="0" distL="0" distR="0" wp14:anchorId="044E346D" wp14:editId="63748C28">
          <wp:extent cx="7543800" cy="1189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35" cy="1190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0018"/>
    <w:multiLevelType w:val="hybridMultilevel"/>
    <w:tmpl w:val="A5A4FF7C"/>
    <w:lvl w:ilvl="0" w:tplc="18C6C114">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DA25076"/>
    <w:multiLevelType w:val="hybridMultilevel"/>
    <w:tmpl w:val="FD565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E1A59"/>
    <w:multiLevelType w:val="hybridMultilevel"/>
    <w:tmpl w:val="D8F0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73F02"/>
    <w:multiLevelType w:val="hybridMultilevel"/>
    <w:tmpl w:val="E61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E0DE4"/>
    <w:multiLevelType w:val="hybridMultilevel"/>
    <w:tmpl w:val="73B2D95A"/>
    <w:lvl w:ilvl="0" w:tplc="82D6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777E93"/>
    <w:multiLevelType w:val="hybridMultilevel"/>
    <w:tmpl w:val="26EEE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6D777C"/>
    <w:multiLevelType w:val="hybridMultilevel"/>
    <w:tmpl w:val="29087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63F23"/>
    <w:multiLevelType w:val="hybridMultilevel"/>
    <w:tmpl w:val="DB1C529C"/>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CB429B"/>
    <w:multiLevelType w:val="hybridMultilevel"/>
    <w:tmpl w:val="B022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67D94"/>
    <w:multiLevelType w:val="hybridMultilevel"/>
    <w:tmpl w:val="D842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B6708"/>
    <w:multiLevelType w:val="hybridMultilevel"/>
    <w:tmpl w:val="B7E42EB0"/>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056931"/>
    <w:multiLevelType w:val="hybridMultilevel"/>
    <w:tmpl w:val="B300A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C25B0"/>
    <w:multiLevelType w:val="hybridMultilevel"/>
    <w:tmpl w:val="0B20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0172B5F"/>
    <w:multiLevelType w:val="hybridMultilevel"/>
    <w:tmpl w:val="89F60F90"/>
    <w:lvl w:ilvl="0" w:tplc="1EECCBE4">
      <w:start w:val="1"/>
      <w:numFmt w:val="bullet"/>
      <w:pStyle w:val="Bodybullet1"/>
      <w:lvlText w:val=""/>
      <w:lvlJc w:val="left"/>
      <w:pPr>
        <w:ind w:left="1980" w:hanging="360"/>
      </w:pPr>
      <w:rPr>
        <w:rFonts w:ascii="Symbol" w:hAnsi="Symbol" w:hint="default"/>
      </w:rPr>
    </w:lvl>
    <w:lvl w:ilvl="1" w:tplc="9D9AAC7E">
      <w:start w:val="1"/>
      <w:numFmt w:val="bullet"/>
      <w:pStyle w:val="Bodybullet2"/>
      <w:lvlText w:val="o"/>
      <w:lvlJc w:val="left"/>
      <w:pPr>
        <w:ind w:left="2700" w:hanging="360"/>
      </w:pPr>
      <w:rPr>
        <w:rFonts w:ascii="Courier New" w:hAnsi="Courier New" w:hint="default"/>
      </w:rPr>
    </w:lvl>
    <w:lvl w:ilvl="2" w:tplc="7558515E">
      <w:start w:val="1"/>
      <w:numFmt w:val="bullet"/>
      <w:pStyle w:val="Bodybullet3"/>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6641070A"/>
    <w:multiLevelType w:val="hybridMultilevel"/>
    <w:tmpl w:val="7A06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485377"/>
    <w:multiLevelType w:val="hybridMultilevel"/>
    <w:tmpl w:val="946463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C956F34"/>
    <w:multiLevelType w:val="multilevel"/>
    <w:tmpl w:val="E4A8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D23582"/>
    <w:multiLevelType w:val="hybridMultilevel"/>
    <w:tmpl w:val="D9A67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2"/>
  </w:num>
  <w:num w:numId="4">
    <w:abstractNumId w:val="3"/>
  </w:num>
  <w:num w:numId="5">
    <w:abstractNumId w:val="11"/>
  </w:num>
  <w:num w:numId="6">
    <w:abstractNumId w:val="6"/>
  </w:num>
  <w:num w:numId="7">
    <w:abstractNumId w:val="1"/>
  </w:num>
  <w:num w:numId="8">
    <w:abstractNumId w:val="8"/>
  </w:num>
  <w:num w:numId="9">
    <w:abstractNumId w:val="2"/>
  </w:num>
  <w:num w:numId="10">
    <w:abstractNumId w:val="4"/>
  </w:num>
  <w:num w:numId="11">
    <w:abstractNumId w:val="9"/>
  </w:num>
  <w:num w:numId="12">
    <w:abstractNumId w:val="15"/>
  </w:num>
  <w:num w:numId="13">
    <w:abstractNumId w:val="14"/>
  </w:num>
  <w:num w:numId="14">
    <w:abstractNumId w:val="17"/>
  </w:num>
  <w:num w:numId="15">
    <w:abstractNumId w:val="5"/>
  </w:num>
  <w:num w:numId="16">
    <w:abstractNumId w:val="0"/>
  </w:num>
  <w:num w:numId="17">
    <w:abstractNumId w:val="7"/>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50"/>
    <w:rsid w:val="00004F36"/>
    <w:rsid w:val="00022C50"/>
    <w:rsid w:val="000315CC"/>
    <w:rsid w:val="00097679"/>
    <w:rsid w:val="000D33D4"/>
    <w:rsid w:val="000F3810"/>
    <w:rsid w:val="0011208F"/>
    <w:rsid w:val="00125E08"/>
    <w:rsid w:val="002C50DA"/>
    <w:rsid w:val="003A7130"/>
    <w:rsid w:val="003D56BA"/>
    <w:rsid w:val="00460318"/>
    <w:rsid w:val="0054090A"/>
    <w:rsid w:val="00581C4C"/>
    <w:rsid w:val="005B603B"/>
    <w:rsid w:val="00622373"/>
    <w:rsid w:val="00644F45"/>
    <w:rsid w:val="006E036C"/>
    <w:rsid w:val="00743BEC"/>
    <w:rsid w:val="008134C6"/>
    <w:rsid w:val="00865BC1"/>
    <w:rsid w:val="0087101A"/>
    <w:rsid w:val="00921501"/>
    <w:rsid w:val="00961EE7"/>
    <w:rsid w:val="009B119B"/>
    <w:rsid w:val="009B1D99"/>
    <w:rsid w:val="009D759C"/>
    <w:rsid w:val="00A46455"/>
    <w:rsid w:val="00A85F2E"/>
    <w:rsid w:val="00A93A5E"/>
    <w:rsid w:val="00AC68E6"/>
    <w:rsid w:val="00AF52A7"/>
    <w:rsid w:val="00B07411"/>
    <w:rsid w:val="00C645DE"/>
    <w:rsid w:val="00D363D4"/>
    <w:rsid w:val="00D50DAC"/>
    <w:rsid w:val="00DC69A3"/>
    <w:rsid w:val="00E2346D"/>
    <w:rsid w:val="00EE3290"/>
    <w:rsid w:val="00F44899"/>
    <w:rsid w:val="00F467A6"/>
    <w:rsid w:val="00F52A0D"/>
    <w:rsid w:val="00F52D1C"/>
    <w:rsid w:val="00F54512"/>
    <w:rsid w:val="00F630EB"/>
    <w:rsid w:val="00FD6498"/>
    <w:rsid w:val="00FF5B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6A90C3"/>
  <w15:docId w15:val="{70585788-7E82-4F9A-8101-D59695C6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1C"/>
  </w:style>
  <w:style w:type="paragraph" w:styleId="Heading2">
    <w:name w:val="heading 2"/>
    <w:basedOn w:val="Normal"/>
    <w:next w:val="Normal"/>
    <w:link w:val="Heading2Char"/>
    <w:uiPriority w:val="9"/>
    <w:unhideWhenUsed/>
    <w:qFormat/>
    <w:rsid w:val="003D56BA"/>
    <w:pPr>
      <w:keepNext/>
      <w:keepLines/>
      <w:spacing w:before="20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08F"/>
    <w:rPr>
      <w:rFonts w:ascii="Lucida Grande" w:hAnsi="Lucida Grande" w:cs="Lucida Grande"/>
      <w:sz w:val="18"/>
      <w:szCs w:val="18"/>
    </w:rPr>
  </w:style>
  <w:style w:type="paragraph" w:styleId="ListParagraph">
    <w:name w:val="List Paragraph"/>
    <w:basedOn w:val="Normal"/>
    <w:uiPriority w:val="34"/>
    <w:qFormat/>
    <w:rsid w:val="00FD6498"/>
    <w:pPr>
      <w:ind w:left="720"/>
      <w:contextualSpacing/>
    </w:pPr>
  </w:style>
  <w:style w:type="paragraph" w:styleId="Header">
    <w:name w:val="header"/>
    <w:basedOn w:val="Normal"/>
    <w:link w:val="HeaderChar"/>
    <w:uiPriority w:val="99"/>
    <w:unhideWhenUsed/>
    <w:rsid w:val="00FF5B29"/>
    <w:pPr>
      <w:tabs>
        <w:tab w:val="center" w:pos="4320"/>
        <w:tab w:val="right" w:pos="8640"/>
      </w:tabs>
    </w:pPr>
  </w:style>
  <w:style w:type="character" w:customStyle="1" w:styleId="HeaderChar">
    <w:name w:val="Header Char"/>
    <w:basedOn w:val="DefaultParagraphFont"/>
    <w:link w:val="Header"/>
    <w:uiPriority w:val="99"/>
    <w:rsid w:val="00FF5B29"/>
  </w:style>
  <w:style w:type="paragraph" w:styleId="Footer">
    <w:name w:val="footer"/>
    <w:basedOn w:val="Normal"/>
    <w:link w:val="FooterChar"/>
    <w:uiPriority w:val="99"/>
    <w:unhideWhenUsed/>
    <w:rsid w:val="00FF5B29"/>
    <w:pPr>
      <w:tabs>
        <w:tab w:val="center" w:pos="4320"/>
        <w:tab w:val="right" w:pos="8640"/>
      </w:tabs>
    </w:pPr>
  </w:style>
  <w:style w:type="character" w:customStyle="1" w:styleId="FooterChar">
    <w:name w:val="Footer Char"/>
    <w:basedOn w:val="DefaultParagraphFont"/>
    <w:link w:val="Footer"/>
    <w:uiPriority w:val="99"/>
    <w:rsid w:val="00FF5B29"/>
  </w:style>
  <w:style w:type="paragraph" w:customStyle="1" w:styleId="Title-Georgia">
    <w:name w:val="Title - Georgia"/>
    <w:basedOn w:val="Normal"/>
    <w:qFormat/>
    <w:rsid w:val="00EE3290"/>
    <w:pPr>
      <w:ind w:left="360"/>
    </w:pPr>
    <w:rPr>
      <w:rFonts w:ascii="Georgia" w:hAnsi="Georgia"/>
      <w:color w:val="003262"/>
      <w:sz w:val="50"/>
      <w:szCs w:val="50"/>
    </w:rPr>
  </w:style>
  <w:style w:type="paragraph" w:customStyle="1" w:styleId="Subhead-LucidaGrande">
    <w:name w:val="Subhead - Lucida Grande"/>
    <w:basedOn w:val="Normal"/>
    <w:qFormat/>
    <w:rsid w:val="00EE3290"/>
    <w:pPr>
      <w:ind w:left="810"/>
    </w:pPr>
    <w:rPr>
      <w:rFonts w:ascii="Lucida Grande" w:eastAsia="Times New Roman" w:hAnsi="Lucida Grande" w:cs="Lucida Grande"/>
      <w:b/>
      <w:color w:val="003262"/>
      <w:sz w:val="22"/>
      <w:szCs w:val="22"/>
    </w:rPr>
  </w:style>
  <w:style w:type="paragraph" w:customStyle="1" w:styleId="Body-LucidaGrande">
    <w:name w:val="Body - Lucida Grande"/>
    <w:basedOn w:val="Normal"/>
    <w:qFormat/>
    <w:rsid w:val="00EE3290"/>
    <w:pPr>
      <w:ind w:left="810"/>
    </w:pPr>
    <w:rPr>
      <w:rFonts w:ascii="Lucida Grande" w:eastAsia="Times New Roman" w:hAnsi="Lucida Grande" w:cs="Lucida Grande"/>
      <w:color w:val="003262"/>
      <w:sz w:val="22"/>
      <w:szCs w:val="22"/>
    </w:rPr>
  </w:style>
  <w:style w:type="paragraph" w:customStyle="1" w:styleId="Bodybullet1">
    <w:name w:val="Body bullet 1"/>
    <w:basedOn w:val="ListParagraph"/>
    <w:qFormat/>
    <w:rsid w:val="00EE3290"/>
    <w:pPr>
      <w:numPr>
        <w:numId w:val="1"/>
      </w:numPr>
      <w:ind w:left="1170"/>
    </w:pPr>
    <w:rPr>
      <w:rFonts w:ascii="Lucida Grande" w:eastAsia="Times New Roman" w:hAnsi="Lucida Grande" w:cs="Lucida Grande"/>
      <w:color w:val="003262"/>
      <w:sz w:val="22"/>
      <w:szCs w:val="22"/>
    </w:rPr>
  </w:style>
  <w:style w:type="paragraph" w:customStyle="1" w:styleId="Bodybullet2">
    <w:name w:val="Body bullet 2"/>
    <w:basedOn w:val="ListParagraph"/>
    <w:qFormat/>
    <w:rsid w:val="00EE3290"/>
    <w:pPr>
      <w:numPr>
        <w:ilvl w:val="1"/>
        <w:numId w:val="1"/>
      </w:numPr>
      <w:ind w:left="1800"/>
    </w:pPr>
    <w:rPr>
      <w:rFonts w:ascii="Lucida Grande" w:eastAsia="Times New Roman" w:hAnsi="Lucida Grande" w:cs="Lucida Grande"/>
      <w:color w:val="003262"/>
      <w:sz w:val="22"/>
      <w:szCs w:val="22"/>
    </w:rPr>
  </w:style>
  <w:style w:type="paragraph" w:customStyle="1" w:styleId="Bodybullet3">
    <w:name w:val="Body bullet 3"/>
    <w:basedOn w:val="ListParagraph"/>
    <w:qFormat/>
    <w:rsid w:val="00EE3290"/>
    <w:pPr>
      <w:numPr>
        <w:ilvl w:val="2"/>
        <w:numId w:val="1"/>
      </w:numPr>
      <w:ind w:left="2520"/>
    </w:pPr>
    <w:rPr>
      <w:rFonts w:ascii="Lucida Grande" w:eastAsia="Times New Roman" w:hAnsi="Lucida Grande" w:cs="Lucida Grande"/>
      <w:color w:val="003262"/>
      <w:sz w:val="22"/>
      <w:szCs w:val="22"/>
    </w:rPr>
  </w:style>
  <w:style w:type="paragraph" w:customStyle="1" w:styleId="Default">
    <w:name w:val="Default"/>
    <w:rsid w:val="00F630EB"/>
    <w:pPr>
      <w:autoSpaceDE w:val="0"/>
      <w:autoSpaceDN w:val="0"/>
      <w:adjustRightInd w:val="0"/>
    </w:pPr>
    <w:rPr>
      <w:rFonts w:ascii="Calibri" w:eastAsiaTheme="minorHAnsi" w:hAnsi="Calibri" w:cs="Calibri"/>
      <w:color w:val="000000"/>
    </w:rPr>
  </w:style>
  <w:style w:type="paragraph" w:styleId="BodyText">
    <w:name w:val="Body Text"/>
    <w:basedOn w:val="Normal"/>
    <w:link w:val="BodyTextChar"/>
    <w:rsid w:val="00F44899"/>
    <w:pPr>
      <w:spacing w:before="60" w:after="120"/>
    </w:pPr>
    <w:rPr>
      <w:rFonts w:ascii="Arial" w:eastAsia="Times New Roman" w:hAnsi="Arial" w:cs="Times New Roman"/>
    </w:rPr>
  </w:style>
  <w:style w:type="character" w:customStyle="1" w:styleId="BodyTextChar">
    <w:name w:val="Body Text Char"/>
    <w:basedOn w:val="DefaultParagraphFont"/>
    <w:link w:val="BodyText"/>
    <w:rsid w:val="00F44899"/>
    <w:rPr>
      <w:rFonts w:ascii="Arial" w:eastAsia="Times New Roman" w:hAnsi="Arial" w:cs="Times New Roman"/>
    </w:rPr>
  </w:style>
  <w:style w:type="paragraph" w:styleId="Title">
    <w:name w:val="Title"/>
    <w:basedOn w:val="Normal"/>
    <w:link w:val="TitleChar"/>
    <w:qFormat/>
    <w:rsid w:val="00F44899"/>
    <w:pPr>
      <w:spacing w:before="240" w:after="60"/>
      <w:jc w:val="center"/>
    </w:pPr>
    <w:rPr>
      <w:rFonts w:ascii="Arial" w:eastAsia="Times New Roman" w:hAnsi="Arial" w:cs="Times New Roman"/>
      <w:b/>
      <w:sz w:val="32"/>
      <w:szCs w:val="20"/>
    </w:rPr>
  </w:style>
  <w:style w:type="character" w:customStyle="1" w:styleId="TitleChar">
    <w:name w:val="Title Char"/>
    <w:basedOn w:val="DefaultParagraphFont"/>
    <w:link w:val="Title"/>
    <w:rsid w:val="00F44899"/>
    <w:rPr>
      <w:rFonts w:ascii="Arial" w:eastAsia="Times New Roman" w:hAnsi="Arial" w:cs="Times New Roman"/>
      <w:b/>
      <w:sz w:val="32"/>
      <w:szCs w:val="20"/>
    </w:rPr>
  </w:style>
  <w:style w:type="paragraph" w:styleId="List2">
    <w:name w:val="List 2"/>
    <w:basedOn w:val="Normal"/>
    <w:rsid w:val="00F44899"/>
    <w:pPr>
      <w:spacing w:before="60" w:after="60"/>
      <w:ind w:left="720" w:hanging="360"/>
    </w:pPr>
    <w:rPr>
      <w:rFonts w:ascii="Arial" w:eastAsia="Times New Roman" w:hAnsi="Arial" w:cs="Times New Roman"/>
      <w:szCs w:val="20"/>
    </w:rPr>
  </w:style>
  <w:style w:type="paragraph" w:customStyle="1" w:styleId="Figure">
    <w:name w:val="Figure"/>
    <w:basedOn w:val="BodyText"/>
    <w:rsid w:val="00F44899"/>
    <w:pPr>
      <w:jc w:val="center"/>
    </w:pPr>
  </w:style>
  <w:style w:type="character" w:styleId="Hyperlink">
    <w:name w:val="Hyperlink"/>
    <w:rsid w:val="00F44899"/>
    <w:rPr>
      <w:color w:val="0000FF"/>
      <w:u w:val="single"/>
    </w:rPr>
  </w:style>
  <w:style w:type="character" w:customStyle="1" w:styleId="Heading2Char">
    <w:name w:val="Heading 2 Char"/>
    <w:basedOn w:val="DefaultParagraphFont"/>
    <w:link w:val="Heading2"/>
    <w:uiPriority w:val="9"/>
    <w:rsid w:val="003D56BA"/>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2742">
      <w:bodyDiv w:val="1"/>
      <w:marLeft w:val="0"/>
      <w:marRight w:val="0"/>
      <w:marTop w:val="0"/>
      <w:marBottom w:val="0"/>
      <w:divBdr>
        <w:top w:val="none" w:sz="0" w:space="0" w:color="auto"/>
        <w:left w:val="none" w:sz="0" w:space="0" w:color="auto"/>
        <w:bottom w:val="none" w:sz="0" w:space="0" w:color="auto"/>
        <w:right w:val="none" w:sz="0" w:space="0" w:color="auto"/>
      </w:divBdr>
    </w:div>
    <w:div w:id="1863470493">
      <w:bodyDiv w:val="1"/>
      <w:marLeft w:val="0"/>
      <w:marRight w:val="0"/>
      <w:marTop w:val="0"/>
      <w:marBottom w:val="0"/>
      <w:divBdr>
        <w:top w:val="none" w:sz="0" w:space="0" w:color="auto"/>
        <w:left w:val="none" w:sz="0" w:space="0" w:color="auto"/>
        <w:bottom w:val="none" w:sz="0" w:space="0" w:color="auto"/>
        <w:right w:val="none" w:sz="0" w:space="0" w:color="auto"/>
      </w:divBdr>
    </w:div>
    <w:div w:id="1880316282">
      <w:bodyDiv w:val="1"/>
      <w:marLeft w:val="0"/>
      <w:marRight w:val="0"/>
      <w:marTop w:val="0"/>
      <w:marBottom w:val="0"/>
      <w:divBdr>
        <w:top w:val="none" w:sz="0" w:space="0" w:color="auto"/>
        <w:left w:val="none" w:sz="0" w:space="0" w:color="auto"/>
        <w:bottom w:val="none" w:sz="0" w:space="0" w:color="auto"/>
        <w:right w:val="none" w:sz="0" w:space="0" w:color="auto"/>
      </w:divBdr>
    </w:div>
    <w:div w:id="192788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l.miller\Downloads\OEPO_Template_1%20(3).dotx" TargetMode="External"/></Relationships>
</file>

<file path=word/theme/theme1.xml><?xml version="1.0" encoding="utf-8"?>
<a:theme xmlns:a="http://schemas.openxmlformats.org/drawingml/2006/main" name="Berkeley Brand">
  <a:themeElements>
    <a:clrScheme name="Berkeley Brand 1">
      <a:dk1>
        <a:srgbClr val="584F29"/>
      </a:dk1>
      <a:lt1>
        <a:srgbClr val="244457"/>
      </a:lt1>
      <a:dk2>
        <a:srgbClr val="003262"/>
      </a:dk2>
      <a:lt2>
        <a:srgbClr val="53626F"/>
      </a:lt2>
      <a:accent1>
        <a:srgbClr val="584F29"/>
      </a:accent1>
      <a:accent2>
        <a:srgbClr val="ED4E33"/>
      </a:accent2>
      <a:accent3>
        <a:srgbClr val="EE1F60"/>
      </a:accent3>
      <a:accent4>
        <a:srgbClr val="D9661F"/>
      </a:accent4>
      <a:accent5>
        <a:srgbClr val="E09E19"/>
      </a:accent5>
      <a:accent6>
        <a:srgbClr val="FDB515"/>
      </a:accent6>
      <a:hlink>
        <a:srgbClr val="00B2A5"/>
      </a:hlink>
      <a:folHlink>
        <a:srgbClr val="00B0D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0E552708FC46BB85A5189BA37FBE" ma:contentTypeVersion="0" ma:contentTypeDescription="Create a new document." ma:contentTypeScope="" ma:versionID="ffe130a5b11a15aa14120097c7cf81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38290-5C73-4673-A33B-D547A997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428D55-59FB-47CC-81FB-B6EE6DA4B98C}">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692CA569-E00E-4081-BE40-15A05CC79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OEPO_Template_1 (3).dotx</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Caryl J. Miller</dc:creator>
  <cp:lastModifiedBy>Anam Ahsani - Student Temp Account</cp:lastModifiedBy>
  <cp:revision>2</cp:revision>
  <cp:lastPrinted>2014-03-07T01:14:00Z</cp:lastPrinted>
  <dcterms:created xsi:type="dcterms:W3CDTF">2015-10-01T21:17:00Z</dcterms:created>
  <dcterms:modified xsi:type="dcterms:W3CDTF">2015-10-01T21:17:00Z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0x01010042E60E552708FC46BB85A5189BA37FBE</vt:lpwstr>
  </property>
</Properties>
</file>