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5378" w14:textId="613EE315" w:rsidR="005806D5" w:rsidRPr="00441068" w:rsidRDefault="005806D5" w:rsidP="005806D5">
      <w:pPr>
        <w:pStyle w:val="Header"/>
        <w:jc w:val="center"/>
        <w:rPr>
          <w:rFonts w:ascii="Helvetica" w:hAnsi="Helvetica"/>
          <w:b/>
          <w:bCs/>
          <w:sz w:val="28"/>
          <w:szCs w:val="28"/>
        </w:rPr>
      </w:pPr>
      <w:r>
        <w:rPr>
          <w:rFonts w:ascii="Helvetica" w:hAnsi="Helvetica"/>
          <w:b/>
          <w:bCs/>
          <w:sz w:val="28"/>
          <w:szCs w:val="28"/>
        </w:rPr>
        <w:t>Project Closeout Report</w:t>
      </w:r>
      <w:r w:rsidRPr="00441068">
        <w:rPr>
          <w:rFonts w:ascii="Helvetica" w:hAnsi="Helvetica"/>
          <w:b/>
          <w:bCs/>
          <w:sz w:val="28"/>
          <w:szCs w:val="28"/>
        </w:rPr>
        <w:t xml:space="preserve"> Instructions</w:t>
      </w:r>
    </w:p>
    <w:p w14:paraId="3DB7D9BE" w14:textId="77777777" w:rsidR="005806D5" w:rsidRDefault="005806D5" w:rsidP="005806D5">
      <w:pPr>
        <w:spacing w:before="120"/>
        <w:rPr>
          <w:rFonts w:ascii="Helvetica" w:hAnsi="Helvetica"/>
          <w:iCs/>
        </w:rPr>
      </w:pPr>
    </w:p>
    <w:p w14:paraId="51291BE0" w14:textId="77777777" w:rsidR="005806D5" w:rsidRPr="00FF56E2" w:rsidRDefault="005806D5" w:rsidP="005806D5">
      <w:pPr>
        <w:spacing w:before="120"/>
        <w:rPr>
          <w:rFonts w:ascii="Helvetica" w:hAnsi="Helvetica"/>
          <w:iCs/>
        </w:rPr>
      </w:pPr>
      <w:r w:rsidRPr="00FF56E2">
        <w:rPr>
          <w:rFonts w:ascii="Helvetica" w:hAnsi="Helvetica"/>
          <w:iCs/>
        </w:rPr>
        <w:t xml:space="preserve">The Project Closeout Report is designed to determine that a project is complete and successfully transitioned to operations.  It also assesses how the project performed </w:t>
      </w:r>
      <w:r>
        <w:rPr>
          <w:rFonts w:ascii="Helvetica" w:hAnsi="Helvetica"/>
          <w:iCs/>
        </w:rPr>
        <w:t xml:space="preserve">against </w:t>
      </w:r>
      <w:r w:rsidRPr="00FF56E2">
        <w:rPr>
          <w:rFonts w:ascii="Helvetica" w:hAnsi="Helvetica"/>
          <w:iCs/>
        </w:rPr>
        <w:t>the spec</w:t>
      </w:r>
      <w:r>
        <w:rPr>
          <w:rFonts w:ascii="Helvetica" w:hAnsi="Helvetica"/>
          <w:iCs/>
        </w:rPr>
        <w:t xml:space="preserve">ified </w:t>
      </w:r>
      <w:r w:rsidRPr="00AF31B7">
        <w:rPr>
          <w:rFonts w:ascii="Helvetica" w:hAnsi="Helvetica"/>
        </w:rPr>
        <w:t>success measurement</w:t>
      </w:r>
      <w:r>
        <w:rPr>
          <w:rFonts w:ascii="Helvetica" w:hAnsi="Helvetica"/>
        </w:rPr>
        <w:t>s</w:t>
      </w:r>
      <w:r w:rsidRPr="00AF31B7">
        <w:rPr>
          <w:rFonts w:ascii="Helvetica" w:hAnsi="Helvetica"/>
        </w:rPr>
        <w:t xml:space="preserve"> </w:t>
      </w:r>
      <w:r>
        <w:rPr>
          <w:rFonts w:ascii="Helvetica" w:hAnsi="Helvetica"/>
        </w:rPr>
        <w:t>(</w:t>
      </w:r>
      <w:r w:rsidRPr="00AF31B7">
        <w:rPr>
          <w:rFonts w:ascii="Helvetica" w:hAnsi="Helvetica"/>
        </w:rPr>
        <w:t>metrics</w:t>
      </w:r>
      <w:r>
        <w:rPr>
          <w:rFonts w:ascii="Helvetica" w:hAnsi="Helvetica"/>
        </w:rPr>
        <w:t>)</w:t>
      </w:r>
      <w:r>
        <w:rPr>
          <w:rFonts w:ascii="Helvetica" w:hAnsi="Helvetica"/>
          <w:iCs/>
        </w:rPr>
        <w:t xml:space="preserve"> listed in the Proj</w:t>
      </w:r>
      <w:r w:rsidRPr="00FF56E2">
        <w:rPr>
          <w:rFonts w:ascii="Helvetica" w:hAnsi="Helvetica"/>
          <w:iCs/>
        </w:rPr>
        <w:t xml:space="preserve">ect Charter.  </w:t>
      </w:r>
      <w:r>
        <w:rPr>
          <w:rFonts w:ascii="Helvetica" w:hAnsi="Helvetica"/>
          <w:iCs/>
        </w:rPr>
        <w:t>Finally, the</w:t>
      </w:r>
      <w:r w:rsidRPr="00FF56E2">
        <w:rPr>
          <w:rFonts w:ascii="Helvetica" w:hAnsi="Helvetica"/>
          <w:iCs/>
        </w:rPr>
        <w:t xml:space="preserve"> document captures the lesson</w:t>
      </w:r>
      <w:r>
        <w:rPr>
          <w:rFonts w:ascii="Helvetica" w:hAnsi="Helvetica"/>
          <w:iCs/>
        </w:rPr>
        <w:t>s</w:t>
      </w:r>
      <w:r w:rsidRPr="00FF56E2">
        <w:rPr>
          <w:rFonts w:ascii="Helvetica" w:hAnsi="Helvetica"/>
          <w:iCs/>
        </w:rPr>
        <w:t xml:space="preserve"> learned from the project so </w:t>
      </w:r>
      <w:r>
        <w:rPr>
          <w:rFonts w:ascii="Helvetica" w:hAnsi="Helvetica"/>
          <w:iCs/>
        </w:rPr>
        <w:t>that future similar projects c</w:t>
      </w:r>
      <w:r w:rsidRPr="00FF56E2">
        <w:rPr>
          <w:rFonts w:ascii="Helvetica" w:hAnsi="Helvetica"/>
          <w:iCs/>
        </w:rPr>
        <w:t>an benefit fro</w:t>
      </w:r>
      <w:r>
        <w:rPr>
          <w:rFonts w:ascii="Helvetica" w:hAnsi="Helvetica"/>
          <w:iCs/>
        </w:rPr>
        <w:t>m the project team's experience.</w:t>
      </w:r>
    </w:p>
    <w:p w14:paraId="311F2FA6" w14:textId="77777777" w:rsidR="005806D5" w:rsidRDefault="005806D5" w:rsidP="005806D5">
      <w:pPr>
        <w:spacing w:before="120"/>
        <w:rPr>
          <w:rFonts w:ascii="Helvetica" w:hAnsi="Helvetica"/>
        </w:rPr>
      </w:pPr>
      <w:r w:rsidRPr="00FF56E2">
        <w:rPr>
          <w:rFonts w:ascii="Helvetica" w:hAnsi="Helvetica"/>
        </w:rPr>
        <w:t xml:space="preserve">The sections of the Project Closeout Report template and the information required in the sections are described below. </w:t>
      </w:r>
    </w:p>
    <w:p w14:paraId="1473D3E4" w14:textId="77777777" w:rsidR="005806D5" w:rsidRPr="00FF56E2" w:rsidRDefault="005806D5" w:rsidP="005806D5">
      <w:pPr>
        <w:spacing w:before="120"/>
        <w:rPr>
          <w:rFonts w:ascii="Helvetica" w:hAnsi="Helvetica"/>
        </w:rPr>
      </w:pPr>
      <w:r w:rsidRPr="00FF56E2">
        <w:rPr>
          <w:rFonts w:ascii="Helvetica" w:hAnsi="Helvetica"/>
        </w:rPr>
        <w:t xml:space="preserve"> </w:t>
      </w:r>
    </w:p>
    <w:p w14:paraId="3A948A79" w14:textId="77777777" w:rsidR="005806D5" w:rsidRPr="00FF56E2" w:rsidRDefault="005806D5" w:rsidP="005806D5">
      <w:pPr>
        <w:numPr>
          <w:ilvl w:val="0"/>
          <w:numId w:val="20"/>
        </w:numPr>
        <w:spacing w:before="120"/>
        <w:jc w:val="both"/>
        <w:rPr>
          <w:rFonts w:ascii="Helvetica" w:hAnsi="Helvetica"/>
        </w:rPr>
      </w:pPr>
      <w:r w:rsidRPr="00FF56E2">
        <w:rPr>
          <w:rFonts w:ascii="Helvetica" w:hAnsi="Helvetica"/>
          <w:b/>
          <w:bCs/>
        </w:rPr>
        <w:t>General Information</w:t>
      </w:r>
    </w:p>
    <w:p w14:paraId="6F912A15" w14:textId="77777777" w:rsidR="005806D5" w:rsidRPr="00FF56E2" w:rsidRDefault="005806D5" w:rsidP="005806D5">
      <w:pPr>
        <w:spacing w:before="120"/>
        <w:ind w:left="399" w:hanging="399"/>
        <w:jc w:val="both"/>
        <w:rPr>
          <w:rFonts w:ascii="Helvetica" w:hAnsi="Helvetica"/>
        </w:rPr>
      </w:pPr>
      <w:r w:rsidRPr="00FF56E2">
        <w:rPr>
          <w:rFonts w:ascii="Helvetica" w:hAnsi="Helvetica"/>
          <w:i/>
          <w:iCs/>
          <w:u w:val="single"/>
        </w:rPr>
        <w:t xml:space="preserve">Project </w:t>
      </w:r>
      <w:r>
        <w:rPr>
          <w:rFonts w:ascii="Helvetica" w:hAnsi="Helvetica"/>
          <w:i/>
          <w:iCs/>
          <w:u w:val="single"/>
        </w:rPr>
        <w:t>Name</w:t>
      </w:r>
      <w:r w:rsidRPr="00FF56E2">
        <w:rPr>
          <w:rFonts w:ascii="Helvetica" w:hAnsi="Helvetica"/>
          <w:u w:val="single"/>
        </w:rPr>
        <w:t xml:space="preserve"> </w:t>
      </w:r>
      <w:r w:rsidRPr="00FF56E2">
        <w:rPr>
          <w:rFonts w:ascii="Helvetica" w:hAnsi="Helvetica"/>
        </w:rPr>
        <w:t>– Enter the proper name used to identify this project.</w:t>
      </w:r>
    </w:p>
    <w:p w14:paraId="2F085793" w14:textId="77777777" w:rsidR="005806D5" w:rsidRPr="00FF56E2" w:rsidRDefault="005806D5" w:rsidP="005806D5">
      <w:pPr>
        <w:spacing w:before="120"/>
        <w:ind w:left="399" w:hanging="399"/>
        <w:jc w:val="both"/>
        <w:rPr>
          <w:rFonts w:ascii="Helvetica" w:hAnsi="Helvetica"/>
        </w:rPr>
      </w:pPr>
      <w:r w:rsidRPr="00FF56E2">
        <w:rPr>
          <w:rFonts w:ascii="Helvetica" w:hAnsi="Helvetica"/>
          <w:i/>
          <w:u w:val="single"/>
        </w:rPr>
        <w:t>Prepared By</w:t>
      </w:r>
      <w:r w:rsidRPr="00FF56E2">
        <w:rPr>
          <w:rFonts w:ascii="Helvetica" w:hAnsi="Helvetica"/>
        </w:rPr>
        <w:t xml:space="preserve"> – Enter the name of the person making this request.</w:t>
      </w:r>
    </w:p>
    <w:p w14:paraId="6E146443" w14:textId="77777777" w:rsidR="005806D5" w:rsidRPr="00FF56E2" w:rsidRDefault="005806D5" w:rsidP="005806D5">
      <w:pPr>
        <w:spacing w:before="120"/>
        <w:ind w:left="399" w:hanging="399"/>
        <w:jc w:val="both"/>
        <w:rPr>
          <w:rFonts w:ascii="Helvetica" w:hAnsi="Helvetica"/>
        </w:rPr>
      </w:pPr>
      <w:r w:rsidRPr="00FF56E2">
        <w:rPr>
          <w:rFonts w:ascii="Helvetica" w:hAnsi="Helvetica"/>
          <w:i/>
          <w:u w:val="single"/>
        </w:rPr>
        <w:t>Date Prepared</w:t>
      </w:r>
      <w:r w:rsidRPr="00FF56E2">
        <w:rPr>
          <w:rFonts w:ascii="Helvetica" w:hAnsi="Helvetica"/>
        </w:rPr>
        <w:t xml:space="preserve"> – Enter the date this report was prepared.</w:t>
      </w:r>
    </w:p>
    <w:p w14:paraId="1F575195" w14:textId="77777777" w:rsidR="005806D5" w:rsidRPr="00FF56E2" w:rsidRDefault="005806D5" w:rsidP="005806D5">
      <w:pPr>
        <w:spacing w:before="120"/>
        <w:ind w:left="399" w:hanging="399"/>
        <w:rPr>
          <w:rFonts w:ascii="Helvetica" w:hAnsi="Helvetica"/>
        </w:rPr>
      </w:pPr>
      <w:r w:rsidRPr="00FF56E2">
        <w:rPr>
          <w:rFonts w:ascii="Helvetica" w:hAnsi="Helvetica"/>
          <w:i/>
          <w:u w:val="single"/>
        </w:rPr>
        <w:t>Version</w:t>
      </w:r>
      <w:r w:rsidRPr="00FF56E2">
        <w:rPr>
          <w:rFonts w:ascii="Helvetica" w:hAnsi="Helvetica"/>
        </w:rPr>
        <w:t xml:space="preserve"> – Enter the version number or “final”.</w:t>
      </w:r>
      <w:r w:rsidRPr="00FF56E2">
        <w:rPr>
          <w:rFonts w:ascii="Helvetica" w:hAnsi="Helvetica"/>
        </w:rPr>
        <w:br/>
      </w:r>
    </w:p>
    <w:p w14:paraId="73E182B0"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i/>
        </w:rPr>
        <w:t>Performance Baseline</w:t>
      </w:r>
    </w:p>
    <w:p w14:paraId="2D5F97AB" w14:textId="77777777" w:rsidR="005806D5" w:rsidRPr="00381B95" w:rsidRDefault="005806D5" w:rsidP="005806D5">
      <w:r w:rsidRPr="00381B95">
        <w:rPr>
          <w:rFonts w:ascii="Helvetica" w:hAnsi="Helvetica" w:cs="Helvetica"/>
          <w:color w:val="000000"/>
        </w:rPr>
        <w:t>In the Project Charter, you identified success measurement</w:t>
      </w:r>
      <w:r>
        <w:rPr>
          <w:rFonts w:ascii="Helvetica" w:hAnsi="Helvetica" w:cs="Helvetica"/>
          <w:color w:val="000000"/>
        </w:rPr>
        <w:t>s (</w:t>
      </w:r>
      <w:r w:rsidRPr="00381B95">
        <w:rPr>
          <w:rFonts w:ascii="Helvetica" w:hAnsi="Helvetica" w:cs="Helvetica"/>
          <w:color w:val="000000"/>
        </w:rPr>
        <w:t>metrics</w:t>
      </w:r>
      <w:r>
        <w:rPr>
          <w:rFonts w:ascii="Helvetica" w:hAnsi="Helvetica" w:cs="Helvetica"/>
          <w:color w:val="000000"/>
        </w:rPr>
        <w:t>); t</w:t>
      </w:r>
      <w:r w:rsidRPr="00381B95">
        <w:rPr>
          <w:rFonts w:ascii="Helvetica" w:hAnsi="Helvetica" w:cs="Helvetica"/>
          <w:color w:val="000000"/>
        </w:rPr>
        <w:t>o gauge the success of your project against your initial plan, list your original metrics and the targets you were trying to achieve.  For each metric, state how successful the project actually was</w:t>
      </w:r>
      <w:r>
        <w:rPr>
          <w:rFonts w:ascii="Helvetica" w:hAnsi="Helvetica" w:cs="Helvetica"/>
          <w:color w:val="000000"/>
        </w:rPr>
        <w:t xml:space="preserve"> in meeting that metric</w:t>
      </w:r>
      <w:r w:rsidRPr="00381B95">
        <w:rPr>
          <w:rFonts w:ascii="Helvetica" w:hAnsi="Helvetica" w:cs="Helvetica"/>
          <w:color w:val="000000"/>
        </w:rPr>
        <w:t>.  For success measurements that did not meet their targets, provide an explanation in the comments area.</w:t>
      </w:r>
    </w:p>
    <w:p w14:paraId="474A4D2B" w14:textId="77777777" w:rsidR="005806D5" w:rsidRPr="00FF56E2" w:rsidRDefault="005806D5" w:rsidP="005806D5">
      <w:pPr>
        <w:pStyle w:val="BodyText2"/>
        <w:spacing w:before="120"/>
        <w:jc w:val="both"/>
        <w:rPr>
          <w:rFonts w:ascii="Helvetica" w:hAnsi="Helvetica"/>
          <w:b/>
          <w:bCs/>
          <w:i/>
        </w:rPr>
      </w:pPr>
    </w:p>
    <w:p w14:paraId="087F407E"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bCs/>
          <w:i/>
        </w:rPr>
        <w:t>Operations and Maintenance</w:t>
      </w:r>
    </w:p>
    <w:p w14:paraId="14D9DB65" w14:textId="77777777" w:rsidR="005806D5" w:rsidRPr="00FF56E2" w:rsidRDefault="005806D5" w:rsidP="005806D5">
      <w:pPr>
        <w:pStyle w:val="BodyTextIndent2"/>
        <w:tabs>
          <w:tab w:val="left" w:pos="0"/>
        </w:tabs>
        <w:ind w:left="0"/>
        <w:rPr>
          <w:rFonts w:ascii="Helvetica" w:hAnsi="Helvetica"/>
        </w:rPr>
      </w:pPr>
    </w:p>
    <w:p w14:paraId="04C27F52" w14:textId="77777777" w:rsidR="005806D5" w:rsidRPr="00FF56E2" w:rsidRDefault="005806D5" w:rsidP="005806D5">
      <w:pPr>
        <w:pStyle w:val="BodyTextIndent2"/>
        <w:ind w:left="0"/>
        <w:rPr>
          <w:rFonts w:ascii="Helvetica" w:hAnsi="Helvetica"/>
          <w:b/>
        </w:rPr>
      </w:pPr>
      <w:r w:rsidRPr="00FF56E2">
        <w:rPr>
          <w:rFonts w:ascii="Helvetica" w:hAnsi="Helvetica"/>
          <w:b/>
        </w:rPr>
        <w:t>Operations and Maintenance Plan</w:t>
      </w:r>
    </w:p>
    <w:p w14:paraId="349B2729" w14:textId="77777777" w:rsidR="005806D5" w:rsidRPr="00FF56E2" w:rsidRDefault="005806D5" w:rsidP="005806D5">
      <w:pPr>
        <w:pStyle w:val="BodyTextIndent2"/>
        <w:ind w:left="0"/>
        <w:rPr>
          <w:rFonts w:ascii="Helvetica" w:hAnsi="Helvetica"/>
        </w:rPr>
      </w:pPr>
      <w:r w:rsidRPr="00FF56E2">
        <w:rPr>
          <w:rFonts w:ascii="Helvetica" w:hAnsi="Helvetica"/>
        </w:rPr>
        <w:t>Please describe the plan for the operation and maintenance of the system or service delivered by the project.  Please specify all critical resources, processes, and specifications needed to operate and maintain the deliverables of your project.</w:t>
      </w:r>
    </w:p>
    <w:p w14:paraId="3F3A167A" w14:textId="77777777" w:rsidR="005806D5" w:rsidRPr="00FF56E2" w:rsidRDefault="005806D5" w:rsidP="005806D5">
      <w:pPr>
        <w:pStyle w:val="BodyTextIndent2"/>
        <w:ind w:left="0"/>
        <w:rPr>
          <w:rFonts w:ascii="Helvetica" w:hAnsi="Helvetica"/>
        </w:rPr>
      </w:pPr>
    </w:p>
    <w:p w14:paraId="327D2435" w14:textId="77777777" w:rsidR="005806D5" w:rsidRPr="00FF56E2" w:rsidRDefault="005806D5" w:rsidP="005806D5">
      <w:pPr>
        <w:pStyle w:val="BodyText2"/>
        <w:spacing w:before="120"/>
        <w:jc w:val="both"/>
        <w:rPr>
          <w:rFonts w:ascii="Helvetica" w:hAnsi="Helvetica"/>
          <w:b/>
          <w:bCs/>
          <w:i/>
        </w:rPr>
      </w:pPr>
      <w:r w:rsidRPr="00FF56E2">
        <w:rPr>
          <w:rFonts w:ascii="Helvetica" w:hAnsi="Helvetica"/>
          <w:b/>
          <w:bCs/>
          <w:i/>
        </w:rPr>
        <w:t>Operations and Maintenance Cost</w:t>
      </w:r>
    </w:p>
    <w:p w14:paraId="05E2CF96" w14:textId="18363BC1" w:rsidR="005806D5" w:rsidRPr="00FF56E2" w:rsidRDefault="005806D5" w:rsidP="005806D5">
      <w:pPr>
        <w:tabs>
          <w:tab w:val="left" w:pos="342"/>
          <w:tab w:val="left" w:pos="741"/>
        </w:tabs>
        <w:rPr>
          <w:rFonts w:ascii="Helvetica" w:hAnsi="Helvetica"/>
        </w:rPr>
      </w:pPr>
      <w:r>
        <w:rPr>
          <w:rFonts w:ascii="Helvetica" w:hAnsi="Helvetica"/>
          <w:noProof/>
        </w:rPr>
        <mc:AlternateContent>
          <mc:Choice Requires="wps">
            <w:drawing>
              <wp:anchor distT="0" distB="0" distL="114300" distR="114300" simplePos="0" relativeHeight="251662336" behindDoc="0" locked="0" layoutInCell="1" allowOverlap="1" wp14:anchorId="316AACDB" wp14:editId="4BA1C603">
                <wp:simplePos x="0" y="0"/>
                <wp:positionH relativeFrom="column">
                  <wp:posOffset>6355080</wp:posOffset>
                </wp:positionH>
                <wp:positionV relativeFrom="paragraph">
                  <wp:posOffset>2293620</wp:posOffset>
                </wp:positionV>
                <wp:extent cx="283845" cy="2667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B480B0" w14:textId="77777777" w:rsidR="005806D5" w:rsidRPr="006B2AB5" w:rsidRDefault="005806D5" w:rsidP="005806D5">
                            <w:pPr>
                              <w:rPr>
                                <w:color w:val="FFFFFF"/>
                              </w:rPr>
                            </w:pPr>
                            <w:r w:rsidRPr="006B2AB5">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AACDB" id="_x0000_t202" coordsize="21600,21600" o:spt="202" path="m,l,21600r21600,l21600,xe">
                <v:stroke joinstyle="miter"/>
                <v:path gradientshapeok="t" o:connecttype="rect"/>
              </v:shapetype>
              <v:shape id="Text Box 5" o:spid="_x0000_s1026" type="#_x0000_t202" style="position:absolute;margin-left:500.4pt;margin-top:180.6pt;width:22.3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" filled="f" stroked="f" strokecolor="white">
                <v:textbox style="mso-fit-shape-to-text:t">
                  <w:txbxContent>
                    <w:p w14:paraId="6CB480B0" w14:textId="77777777" w:rsidR="005806D5" w:rsidRPr="006B2AB5" w:rsidRDefault="005806D5" w:rsidP="005806D5">
                      <w:pPr>
                        <w:rPr>
                          <w:color w:val="FFFFFF"/>
                        </w:rPr>
                      </w:pPr>
                      <w:r w:rsidRPr="006B2AB5">
                        <w:rPr>
                          <w:color w:val="FFFFFF"/>
                        </w:rPr>
                        <w:t>1</w:t>
                      </w:r>
                    </w:p>
                  </w:txbxContent>
                </v:textbox>
              </v:shape>
            </w:pict>
          </mc:Fallback>
        </mc:AlternateContent>
      </w:r>
      <w:r>
        <w:rPr>
          <w:rFonts w:ascii="Helvetica" w:hAnsi="Helvetica"/>
        </w:rPr>
        <w:t>L</w:t>
      </w:r>
      <w:r w:rsidRPr="00FF56E2">
        <w:rPr>
          <w:rFonts w:ascii="Helvetica" w:hAnsi="Helvetica"/>
        </w:rPr>
        <w:t xml:space="preserve">ist the annual costs of operating and maintaining the system or service produced by the project as listed in the Project Budget, and the actual costs determined at the end of the project.  Group the expenditures in the categories provided </w:t>
      </w:r>
      <w:r>
        <w:rPr>
          <w:rFonts w:ascii="Helvetica" w:hAnsi="Helvetica"/>
        </w:rPr>
        <w:t>and</w:t>
      </w:r>
      <w:r w:rsidRPr="00FF56E2">
        <w:rPr>
          <w:rFonts w:ascii="Helvetica" w:hAnsi="Helvetica"/>
        </w:rPr>
        <w:t xml:space="preserve"> add new categories </w:t>
      </w:r>
      <w:r>
        <w:rPr>
          <w:rFonts w:ascii="Helvetica" w:hAnsi="Helvetica"/>
        </w:rPr>
        <w:t>if</w:t>
      </w:r>
      <w:r w:rsidRPr="00FF56E2">
        <w:rPr>
          <w:rFonts w:ascii="Helvetica" w:hAnsi="Helvetica"/>
        </w:rPr>
        <w:t xml:space="preserve"> needed.</w:t>
      </w:r>
    </w:p>
    <w:p w14:paraId="13563386" w14:textId="77777777" w:rsidR="005806D5" w:rsidRDefault="005806D5" w:rsidP="005806D5">
      <w:pPr>
        <w:tabs>
          <w:tab w:val="left" w:pos="342"/>
          <w:tab w:val="left" w:pos="741"/>
        </w:tabs>
        <w:rPr>
          <w:rFonts w:ascii="Helvetica" w:hAnsi="Helvetica"/>
        </w:rPr>
      </w:pPr>
    </w:p>
    <w:p w14:paraId="33A2CF5A" w14:textId="76C2341D" w:rsidR="005806D5" w:rsidRPr="005806D5" w:rsidRDefault="005806D5" w:rsidP="005806D5">
      <w:pPr>
        <w:tabs>
          <w:tab w:val="left" w:pos="342"/>
          <w:tab w:val="left" w:pos="741"/>
        </w:tabs>
        <w:rPr>
          <w:rFonts w:ascii="Helvetica" w:hAnsi="Helvetica"/>
        </w:rPr>
      </w:pPr>
      <w:r w:rsidRPr="00FF56E2">
        <w:rPr>
          <w:rFonts w:ascii="Helvetica" w:hAnsi="Helvetica"/>
          <w:b/>
          <w:bCs/>
        </w:rPr>
        <w:t>Operational Funding Sources</w:t>
      </w:r>
    </w:p>
    <w:p w14:paraId="6D03603D" w14:textId="77777777" w:rsidR="005806D5" w:rsidRDefault="005806D5" w:rsidP="005806D5">
      <w:pPr>
        <w:pStyle w:val="BlurbHeads"/>
        <w:rPr>
          <w:rFonts w:ascii="Helvetica" w:hAnsi="Helvetica"/>
          <w:b w:val="0"/>
          <w:bCs/>
          <w:i w:val="0"/>
          <w:iCs/>
          <w:noProof w:val="0"/>
          <w:szCs w:val="24"/>
        </w:rPr>
      </w:pPr>
    </w:p>
    <w:p w14:paraId="07F97D1A" w14:textId="77777777" w:rsidR="005806D5" w:rsidRPr="00FF56E2" w:rsidRDefault="005806D5" w:rsidP="005806D5">
      <w:pPr>
        <w:pStyle w:val="BlurbHeads"/>
        <w:rPr>
          <w:rFonts w:ascii="Helvetica" w:hAnsi="Helvetica"/>
          <w:b w:val="0"/>
          <w:bCs/>
          <w:i w:val="0"/>
          <w:iCs/>
          <w:noProof w:val="0"/>
          <w:szCs w:val="24"/>
        </w:rPr>
      </w:pPr>
      <w:r>
        <w:rPr>
          <w:rFonts w:ascii="Helvetica" w:hAnsi="Helvetica"/>
          <w:b w:val="0"/>
          <w:bCs/>
          <w:i w:val="0"/>
          <w:iCs/>
          <w:noProof w:val="0"/>
          <w:szCs w:val="24"/>
        </w:rPr>
        <w:t>L</w:t>
      </w:r>
      <w:r w:rsidRPr="00FF56E2">
        <w:rPr>
          <w:rFonts w:ascii="Helvetica" w:hAnsi="Helvetica"/>
          <w:b w:val="0"/>
          <w:bCs/>
          <w:i w:val="0"/>
          <w:iCs/>
          <w:noProof w:val="0"/>
          <w:szCs w:val="24"/>
        </w:rPr>
        <w:t xml:space="preserve">ist the </w:t>
      </w:r>
      <w:r>
        <w:rPr>
          <w:rFonts w:ascii="Helvetica" w:hAnsi="Helvetica"/>
          <w:b w:val="0"/>
          <w:bCs/>
          <w:i w:val="0"/>
          <w:iCs/>
          <w:noProof w:val="0"/>
          <w:szCs w:val="24"/>
        </w:rPr>
        <w:t xml:space="preserve">funding sources </w:t>
      </w:r>
      <w:r w:rsidRPr="00FF56E2">
        <w:rPr>
          <w:rFonts w:ascii="Helvetica" w:hAnsi="Helvetica"/>
          <w:b w:val="0"/>
          <w:bCs/>
          <w:i w:val="0"/>
          <w:iCs/>
          <w:noProof w:val="0"/>
          <w:szCs w:val="24"/>
        </w:rPr>
        <w:t>that will be used to fund the operation and maintenance of the system or service.</w:t>
      </w:r>
    </w:p>
    <w:p w14:paraId="0940F3EA" w14:textId="77777777" w:rsidR="005806D5" w:rsidRPr="00FF56E2" w:rsidRDefault="005806D5" w:rsidP="005806D5">
      <w:pPr>
        <w:pStyle w:val="BlurbHeads"/>
        <w:rPr>
          <w:rFonts w:ascii="Helvetica" w:hAnsi="Helvetica"/>
          <w:b w:val="0"/>
          <w:bCs/>
          <w:i w:val="0"/>
          <w:iCs/>
          <w:noProof w:val="0"/>
          <w:szCs w:val="24"/>
        </w:rPr>
      </w:pPr>
    </w:p>
    <w:p w14:paraId="1BDA0498"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bCs/>
          <w:i/>
        </w:rPr>
        <w:t>Project Documentation</w:t>
      </w:r>
    </w:p>
    <w:p w14:paraId="0AB80F4C" w14:textId="6C6C8A80" w:rsidR="005806D5" w:rsidRPr="005806D5" w:rsidRDefault="005806D5" w:rsidP="005806D5">
      <w:pPr>
        <w:pStyle w:val="BodyTextIndent2"/>
        <w:ind w:left="0"/>
        <w:rPr>
          <w:rFonts w:ascii="Helvetica" w:hAnsi="Helvetica"/>
        </w:rPr>
      </w:pPr>
      <w:r w:rsidRPr="00FF56E2">
        <w:rPr>
          <w:rFonts w:ascii="Helvetica" w:hAnsi="Helvetica"/>
        </w:rPr>
        <w:t>Identify all project documentation and archive</w:t>
      </w:r>
      <w:r>
        <w:rPr>
          <w:rFonts w:ascii="Helvetica" w:hAnsi="Helvetica"/>
        </w:rPr>
        <w:t xml:space="preserve"> location</w:t>
      </w:r>
      <w:r>
        <w:rPr>
          <w:rFonts w:ascii="Helvetica" w:hAnsi="Helvetica"/>
        </w:rPr>
        <w:t xml:space="preserve">.  </w:t>
      </w:r>
    </w:p>
    <w:p w14:paraId="522F825E"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bCs/>
          <w:i/>
        </w:rPr>
        <w:t>Lessons Learned</w:t>
      </w:r>
    </w:p>
    <w:p w14:paraId="0C2F9B6A" w14:textId="71ADAA6A" w:rsidR="005806D5" w:rsidRDefault="005806D5" w:rsidP="005806D5">
      <w:pPr>
        <w:pStyle w:val="BodyTextIndent2"/>
        <w:ind w:left="0"/>
        <w:rPr>
          <w:rFonts w:ascii="Helvetica" w:hAnsi="Helvetica"/>
        </w:rPr>
      </w:pPr>
      <w:r w:rsidRPr="00FF56E2">
        <w:rPr>
          <w:rFonts w:ascii="Helvetica" w:hAnsi="Helvetica"/>
        </w:rPr>
        <w:t>Identify</w:t>
      </w:r>
      <w:r>
        <w:rPr>
          <w:rFonts w:ascii="Helvetica" w:hAnsi="Helvetica"/>
        </w:rPr>
        <w:t xml:space="preserve"> both the positive and negative</w:t>
      </w:r>
      <w:r w:rsidRPr="00FF56E2">
        <w:rPr>
          <w:rFonts w:ascii="Helvetica" w:hAnsi="Helvetica"/>
        </w:rPr>
        <w:t xml:space="preserve"> lessons learned from the project</w:t>
      </w:r>
      <w:r>
        <w:rPr>
          <w:rFonts w:ascii="Helvetica" w:hAnsi="Helvetica"/>
        </w:rPr>
        <w:t>.  Identify</w:t>
      </w:r>
      <w:r w:rsidRPr="00FF56E2">
        <w:rPr>
          <w:rFonts w:ascii="Helvetica" w:hAnsi="Helvetica"/>
        </w:rPr>
        <w:t xml:space="preserve"> recommended corrective actions </w:t>
      </w:r>
      <w:r>
        <w:rPr>
          <w:rFonts w:ascii="Helvetica" w:hAnsi="Helvetica"/>
        </w:rPr>
        <w:t xml:space="preserve">for the negatively based observations </w:t>
      </w:r>
      <w:r w:rsidRPr="00FF56E2">
        <w:rPr>
          <w:rFonts w:ascii="Helvetica" w:hAnsi="Helvetica"/>
        </w:rPr>
        <w:t xml:space="preserve">that should be </w:t>
      </w:r>
      <w:r>
        <w:rPr>
          <w:rFonts w:ascii="Helvetica" w:hAnsi="Helvetica"/>
        </w:rPr>
        <w:t>considered for</w:t>
      </w:r>
      <w:r w:rsidRPr="00FF56E2">
        <w:rPr>
          <w:rFonts w:ascii="Helvetica" w:hAnsi="Helvetica"/>
        </w:rPr>
        <w:t xml:space="preserve"> future projects.  Consider the cost, resources, schedule, communication, and w</w:t>
      </w:r>
      <w:r>
        <w:rPr>
          <w:rFonts w:ascii="Helvetica" w:hAnsi="Helvetica"/>
        </w:rPr>
        <w:t xml:space="preserve">ork activities of the project. </w:t>
      </w:r>
    </w:p>
    <w:p w14:paraId="1969D926"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bCs/>
          <w:i/>
        </w:rPr>
        <w:t>Project C</w:t>
      </w:r>
      <w:r>
        <w:rPr>
          <w:rFonts w:ascii="Helvetica" w:hAnsi="Helvetica"/>
          <w:b/>
          <w:bCs/>
          <w:i/>
        </w:rPr>
        <w:t>lose Checklist</w:t>
      </w:r>
    </w:p>
    <w:p w14:paraId="2C960803" w14:textId="2E6F93DA" w:rsidR="005806D5" w:rsidRPr="00FF56E2" w:rsidRDefault="005806D5" w:rsidP="005806D5">
      <w:pPr>
        <w:pStyle w:val="BodyTextIndent2"/>
        <w:ind w:left="0"/>
        <w:rPr>
          <w:rFonts w:ascii="Helvetica" w:hAnsi="Helvetica"/>
        </w:rPr>
      </w:pPr>
      <w:r w:rsidRPr="00FF56E2">
        <w:rPr>
          <w:rFonts w:ascii="Helvetica" w:hAnsi="Helvetica"/>
        </w:rPr>
        <w:t xml:space="preserve">To ensure that your project is ready for completion, review the </w:t>
      </w:r>
      <w:r>
        <w:rPr>
          <w:rFonts w:ascii="Helvetica" w:hAnsi="Helvetica"/>
        </w:rPr>
        <w:t>closeout criteria</w:t>
      </w:r>
      <w:r w:rsidRPr="00FF56E2">
        <w:rPr>
          <w:rFonts w:ascii="Helvetica" w:hAnsi="Helvetica"/>
        </w:rPr>
        <w:t xml:space="preserve"> and respond accordingly.  In the Status column, indicate whether or not each has been met.  If </w:t>
      </w:r>
      <w:r>
        <w:rPr>
          <w:rFonts w:ascii="Helvetica" w:hAnsi="Helvetica"/>
        </w:rPr>
        <w:t>a closeout criteria has not been met</w:t>
      </w:r>
      <w:r w:rsidRPr="00FF56E2">
        <w:rPr>
          <w:rFonts w:ascii="Helvetica" w:hAnsi="Helvetica"/>
        </w:rPr>
        <w:t xml:space="preserve">, please note your plan for completion.  </w:t>
      </w:r>
      <w:bookmarkStart w:id="0" w:name="_GoBack"/>
      <w:bookmarkEnd w:id="0"/>
    </w:p>
    <w:p w14:paraId="12BE147D" w14:textId="77777777" w:rsidR="005806D5" w:rsidRPr="00FF56E2" w:rsidRDefault="005806D5" w:rsidP="005806D5">
      <w:pPr>
        <w:pStyle w:val="BodyText2"/>
        <w:numPr>
          <w:ilvl w:val="0"/>
          <w:numId w:val="20"/>
        </w:numPr>
        <w:spacing w:before="120" w:after="0" w:line="240" w:lineRule="auto"/>
        <w:jc w:val="both"/>
        <w:rPr>
          <w:rFonts w:ascii="Helvetica" w:hAnsi="Helvetica"/>
          <w:b/>
          <w:bCs/>
          <w:i/>
        </w:rPr>
      </w:pPr>
      <w:r w:rsidRPr="00FF56E2">
        <w:rPr>
          <w:rFonts w:ascii="Helvetica" w:hAnsi="Helvetica"/>
          <w:b/>
          <w:bCs/>
          <w:i/>
        </w:rPr>
        <w:t>Approvals</w:t>
      </w:r>
    </w:p>
    <w:p w14:paraId="2124B822" w14:textId="3715B756" w:rsidR="005806D5" w:rsidRPr="00EA6E70" w:rsidRDefault="005806D5" w:rsidP="005806D5">
      <w:pPr>
        <w:rPr>
          <w:sz w:val="20"/>
          <w:szCs w:val="20"/>
        </w:rPr>
      </w:pPr>
      <w:r>
        <w:rPr>
          <w:noProof/>
        </w:rPr>
        <mc:AlternateContent>
          <mc:Choice Requires="wps">
            <w:drawing>
              <wp:anchor distT="0" distB="0" distL="114300" distR="114300" simplePos="0" relativeHeight="251661312" behindDoc="0" locked="0" layoutInCell="1" allowOverlap="1" wp14:anchorId="221A7984" wp14:editId="04F49C1D">
                <wp:simplePos x="0" y="0"/>
                <wp:positionH relativeFrom="column">
                  <wp:posOffset>6353175</wp:posOffset>
                </wp:positionH>
                <wp:positionV relativeFrom="paragraph">
                  <wp:posOffset>4933950</wp:posOffset>
                </wp:positionV>
                <wp:extent cx="283845" cy="266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43CB96" w14:textId="77777777" w:rsidR="005806D5" w:rsidRPr="006B2AB5" w:rsidRDefault="005806D5" w:rsidP="005806D5">
                            <w:pPr>
                              <w:rPr>
                                <w:color w:val="FFFFFF"/>
                              </w:rPr>
                            </w:pPr>
                            <w:r w:rsidRPr="006B2AB5">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1A7984" id="Text Box 2" o:spid="_x0000_s1027" type="#_x0000_t202" style="position:absolute;margin-left:500.25pt;margin-top:388.5pt;width:22.3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qRtAIAAL8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" filled="f" stroked="f" strokecolor="white">
                <v:textbox style="mso-fit-shape-to-text:t">
                  <w:txbxContent>
                    <w:p w14:paraId="6843CB96" w14:textId="77777777" w:rsidR="005806D5" w:rsidRPr="006B2AB5" w:rsidRDefault="005806D5" w:rsidP="005806D5">
                      <w:pPr>
                        <w:rPr>
                          <w:color w:val="FFFFFF"/>
                        </w:rPr>
                      </w:pPr>
                      <w:r w:rsidRPr="006B2AB5">
                        <w:rPr>
                          <w:color w:val="FFFFFF"/>
                        </w:rPr>
                        <w:t>2</w:t>
                      </w:r>
                    </w:p>
                  </w:txbxContent>
                </v:textbox>
              </v:shape>
            </w:pict>
          </mc:Fallback>
        </mc:AlternateContent>
      </w:r>
      <w:r w:rsidRPr="00FF56E2" w:rsidDel="004177BC">
        <w:rPr>
          <w:rFonts w:ascii="Helvetica" w:hAnsi="Helvetica"/>
          <w:iCs/>
        </w:rPr>
        <w:t>H</w:t>
      </w:r>
      <w:r w:rsidRPr="00FF56E2">
        <w:rPr>
          <w:rFonts w:ascii="Helvetica" w:hAnsi="Helvetica"/>
          <w:iCs/>
        </w:rPr>
        <w:t>ave the project manager and the sponsor sign the document to signify the official close of the project</w:t>
      </w:r>
      <w:r w:rsidRPr="00FF56E2">
        <w:rPr>
          <w:rFonts w:ascii="Helvetica" w:hAnsi="Helvetica"/>
          <w:i/>
          <w:iCs/>
        </w:rPr>
        <w:t>.</w: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5806D5">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A7C5F73"/>
    <w:multiLevelType w:val="hybridMultilevel"/>
    <w:tmpl w:val="C32E65C0"/>
    <w:lvl w:ilvl="0" w:tplc="D96E0082">
      <w:start w:val="1"/>
      <w:numFmt w:val="upperLetter"/>
      <w:lvlText w:val="%1."/>
      <w:lvlJc w:val="left"/>
      <w:pPr>
        <w:tabs>
          <w:tab w:val="num" w:pos="360"/>
        </w:tabs>
        <w:ind w:left="360" w:hanging="360"/>
      </w:pPr>
      <w:rPr>
        <w:rFonts w:ascii="Helvetica" w:hAnsi="Helvetica" w:hint="default"/>
        <w:b/>
        <w:i w:val="0"/>
        <w:sz w:val="24"/>
      </w:rPr>
    </w:lvl>
    <w:lvl w:ilvl="1" w:tplc="04090001">
      <w:start w:val="1"/>
      <w:numFmt w:val="bullet"/>
      <w:lvlText w:val=""/>
      <w:lvlJc w:val="left"/>
      <w:pPr>
        <w:tabs>
          <w:tab w:val="num" w:pos="1080"/>
        </w:tabs>
        <w:ind w:left="1080" w:hanging="360"/>
      </w:pPr>
      <w:rPr>
        <w:rFonts w:ascii="Symbol" w:hAnsi="Symbol"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2"/>
  </w:num>
  <w:num w:numId="4">
    <w:abstractNumId w:val="3"/>
  </w:num>
  <w:num w:numId="5">
    <w:abstractNumId w:val="11"/>
  </w:num>
  <w:num w:numId="6">
    <w:abstractNumId w:val="6"/>
  </w:num>
  <w:num w:numId="7">
    <w:abstractNumId w:val="1"/>
  </w:num>
  <w:num w:numId="8">
    <w:abstractNumId w:val="8"/>
  </w:num>
  <w:num w:numId="9">
    <w:abstractNumId w:val="2"/>
  </w:num>
  <w:num w:numId="10">
    <w:abstractNumId w:val="4"/>
  </w:num>
  <w:num w:numId="11">
    <w:abstractNumId w:val="9"/>
  </w:num>
  <w:num w:numId="12">
    <w:abstractNumId w:val="15"/>
  </w:num>
  <w:num w:numId="13">
    <w:abstractNumId w:val="14"/>
  </w:num>
  <w:num w:numId="14">
    <w:abstractNumId w:val="18"/>
  </w:num>
  <w:num w:numId="15">
    <w:abstractNumId w:val="5"/>
  </w:num>
  <w:num w:numId="16">
    <w:abstractNumId w:val="0"/>
  </w:num>
  <w:num w:numId="17">
    <w:abstractNumId w:val="7"/>
  </w:num>
  <w:num w:numId="18">
    <w:abstractNumId w:val="1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06D5"/>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649284F9-5258-46A1-872C-3F62BA5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BodyText2">
    <w:name w:val="Body Text 2"/>
    <w:basedOn w:val="Normal"/>
    <w:link w:val="BodyText2Char"/>
    <w:uiPriority w:val="99"/>
    <w:semiHidden/>
    <w:unhideWhenUsed/>
    <w:rsid w:val="005806D5"/>
    <w:pPr>
      <w:spacing w:after="120" w:line="480" w:lineRule="auto"/>
    </w:pPr>
  </w:style>
  <w:style w:type="character" w:customStyle="1" w:styleId="BodyText2Char">
    <w:name w:val="Body Text 2 Char"/>
    <w:basedOn w:val="DefaultParagraphFont"/>
    <w:link w:val="BodyText2"/>
    <w:uiPriority w:val="99"/>
    <w:semiHidden/>
    <w:rsid w:val="005806D5"/>
  </w:style>
  <w:style w:type="paragraph" w:styleId="BodyTextIndent2">
    <w:name w:val="Body Text Indent 2"/>
    <w:basedOn w:val="Normal"/>
    <w:link w:val="BodyTextIndent2Char"/>
    <w:uiPriority w:val="99"/>
    <w:unhideWhenUsed/>
    <w:rsid w:val="005806D5"/>
    <w:pPr>
      <w:spacing w:after="120" w:line="480" w:lineRule="auto"/>
      <w:ind w:left="360"/>
    </w:pPr>
  </w:style>
  <w:style w:type="character" w:customStyle="1" w:styleId="BodyTextIndent2Char">
    <w:name w:val="Body Text Indent 2 Char"/>
    <w:basedOn w:val="DefaultParagraphFont"/>
    <w:link w:val="BodyTextIndent2"/>
    <w:uiPriority w:val="99"/>
    <w:rsid w:val="005806D5"/>
  </w:style>
  <w:style w:type="paragraph" w:customStyle="1" w:styleId="BlurbHeads">
    <w:name w:val="Blurb Heads"/>
    <w:rsid w:val="005806D5"/>
    <w:rPr>
      <w:rFonts w:ascii="Times New Roman" w:eastAsia="Times New Roman" w:hAnsi="Times New Roman" w:cs="Times New Roman"/>
      <w:b/>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2.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28D55-59FB-47CC-81FB-B6EE6DA4B98C}">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428</Words>
  <Characters>2348</Characters>
  <Application>Microsoft Office Word</Application>
  <DocSecurity>0</DocSecurity>
  <Lines>195</Lines>
  <Paragraphs>79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2015-10-01T20:51:00Z</dcterms:created>
  <dcterms:modified xsi:type="dcterms:W3CDTF">2015-10-01T20:51:00Z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